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20F5" w14:textId="691928DA" w:rsidR="00D972AD" w:rsidRDefault="00BF140B" w:rsidP="00D972AD">
      <w:pPr>
        <w:pStyle w:val="Kop1"/>
      </w:pPr>
      <w:r>
        <w:t xml:space="preserve">Voorbeeld </w:t>
      </w:r>
      <w:r w:rsidR="00D972AD">
        <w:t xml:space="preserve">Proces motiemarkt </w:t>
      </w:r>
    </w:p>
    <w:p w14:paraId="6D434C0A" w14:textId="77777777" w:rsidR="00657E9F" w:rsidRDefault="000375D3" w:rsidP="00657E9F">
      <w:pPr>
        <w:pStyle w:val="Kop2"/>
      </w:pPr>
      <w:r>
        <w:t xml:space="preserve">Fases </w:t>
      </w:r>
    </w:p>
    <w:p w14:paraId="49C91132" w14:textId="77777777" w:rsidR="007905A9" w:rsidRDefault="007905A9" w:rsidP="002A1744"/>
    <w:p w14:paraId="41A584DA" w14:textId="77777777" w:rsidR="002A1744" w:rsidRDefault="002A1744" w:rsidP="000375D3">
      <w:pPr>
        <w:pStyle w:val="Lijstalinea"/>
        <w:numPr>
          <w:ilvl w:val="0"/>
          <w:numId w:val="3"/>
        </w:numPr>
        <w:shd w:val="clear" w:color="auto" w:fill="FFC000"/>
        <w:ind w:left="284" w:hanging="284"/>
      </w:pPr>
      <w:r>
        <w:t>V</w:t>
      </w:r>
      <w:r w:rsidRPr="002A1744">
        <w:t xml:space="preserve">oorbereiding </w:t>
      </w:r>
      <w:r>
        <w:t xml:space="preserve">- </w:t>
      </w:r>
      <w:r w:rsidRPr="002A1744">
        <w:t>ophalen van deelnemers en hun ideeën</w:t>
      </w:r>
    </w:p>
    <w:p w14:paraId="05E6894C" w14:textId="77777777" w:rsidR="002A1744" w:rsidRDefault="002A1744" w:rsidP="000375D3">
      <w:pPr>
        <w:pStyle w:val="Lijstalinea"/>
        <w:numPr>
          <w:ilvl w:val="0"/>
          <w:numId w:val="3"/>
        </w:numPr>
        <w:shd w:val="clear" w:color="auto" w:fill="C5E0B3" w:themeFill="accent6" w:themeFillTint="66"/>
        <w:ind w:left="284" w:hanging="284"/>
      </w:pPr>
      <w:r>
        <w:t>P</w:t>
      </w:r>
      <w:r w:rsidRPr="002A1744">
        <w:t xml:space="preserve">resentatie </w:t>
      </w:r>
      <w:r>
        <w:t xml:space="preserve">- </w:t>
      </w:r>
      <w:r w:rsidRPr="002A1744">
        <w:t>de motiemarkt zelf</w:t>
      </w:r>
    </w:p>
    <w:p w14:paraId="782DE3E0" w14:textId="77777777" w:rsidR="002A1744" w:rsidRDefault="002A1744" w:rsidP="000375D3">
      <w:pPr>
        <w:pStyle w:val="Lijstalinea"/>
        <w:numPr>
          <w:ilvl w:val="0"/>
          <w:numId w:val="3"/>
        </w:numPr>
        <w:shd w:val="clear" w:color="auto" w:fill="9CC2E5" w:themeFill="accent1" w:themeFillTint="99"/>
        <w:ind w:left="284" w:hanging="284"/>
      </w:pPr>
      <w:r>
        <w:t>U</w:t>
      </w:r>
      <w:r w:rsidRPr="002A1744">
        <w:t xml:space="preserve">itwerking </w:t>
      </w:r>
      <w:r>
        <w:t xml:space="preserve">- </w:t>
      </w:r>
      <w:r w:rsidRPr="002A1744">
        <w:t>raadsleden en deelnemers samen</w:t>
      </w:r>
    </w:p>
    <w:p w14:paraId="138BFC38" w14:textId="77777777" w:rsidR="002A1744" w:rsidRDefault="002A1744" w:rsidP="000375D3">
      <w:pPr>
        <w:pStyle w:val="Lijstalinea"/>
        <w:numPr>
          <w:ilvl w:val="0"/>
          <w:numId w:val="3"/>
        </w:numPr>
        <w:shd w:val="clear" w:color="auto" w:fill="D0CECE" w:themeFill="background2" w:themeFillShade="E6"/>
        <w:ind w:left="284" w:hanging="284"/>
      </w:pPr>
      <w:r>
        <w:t>P</w:t>
      </w:r>
      <w:r w:rsidRPr="002A1744">
        <w:t xml:space="preserve">rioritering </w:t>
      </w:r>
      <w:r>
        <w:t xml:space="preserve">- </w:t>
      </w:r>
      <w:r w:rsidRPr="002A1744">
        <w:t>besluitvorming in de gemeenteraad</w:t>
      </w:r>
    </w:p>
    <w:p w14:paraId="7C579CEC" w14:textId="77777777" w:rsidR="002A1744" w:rsidRDefault="002A1744" w:rsidP="000375D3">
      <w:pPr>
        <w:pStyle w:val="Lijstalinea"/>
        <w:numPr>
          <w:ilvl w:val="0"/>
          <w:numId w:val="3"/>
        </w:numPr>
        <w:shd w:val="clear" w:color="auto" w:fill="FFCCFF"/>
        <w:ind w:left="284" w:hanging="284"/>
      </w:pPr>
      <w:r>
        <w:t>U</w:t>
      </w:r>
      <w:r w:rsidRPr="002A1744">
        <w:t xml:space="preserve">itvoering </w:t>
      </w:r>
      <w:r>
        <w:t xml:space="preserve">- </w:t>
      </w:r>
      <w:r w:rsidRPr="002A1744">
        <w:t>nazorg en controle</w:t>
      </w:r>
    </w:p>
    <w:tbl>
      <w:tblPr>
        <w:tblStyle w:val="Tabelraster"/>
        <w:tblW w:w="9742" w:type="dxa"/>
        <w:tblLayout w:type="fixed"/>
        <w:tblLook w:val="04A0" w:firstRow="1" w:lastRow="0" w:firstColumn="1" w:lastColumn="0" w:noHBand="0" w:noVBand="1"/>
      </w:tblPr>
      <w:tblGrid>
        <w:gridCol w:w="5240"/>
        <w:gridCol w:w="1276"/>
        <w:gridCol w:w="1843"/>
        <w:gridCol w:w="1383"/>
      </w:tblGrid>
      <w:tr w:rsidR="0057052C" w14:paraId="03616B70" w14:textId="77777777" w:rsidTr="00BF140B">
        <w:tc>
          <w:tcPr>
            <w:tcW w:w="5240" w:type="dxa"/>
          </w:tcPr>
          <w:p w14:paraId="482C0CDC" w14:textId="77777777" w:rsidR="0057052C" w:rsidRPr="000375D3" w:rsidRDefault="0057052C" w:rsidP="002A1744">
            <w:pPr>
              <w:rPr>
                <w:i/>
              </w:rPr>
            </w:pPr>
            <w:r w:rsidRPr="000375D3">
              <w:rPr>
                <w:i/>
              </w:rPr>
              <w:t xml:space="preserve">Wat </w:t>
            </w:r>
          </w:p>
        </w:tc>
        <w:tc>
          <w:tcPr>
            <w:tcW w:w="1276" w:type="dxa"/>
          </w:tcPr>
          <w:p w14:paraId="5CF628F7" w14:textId="77777777" w:rsidR="0057052C" w:rsidRPr="000375D3" w:rsidRDefault="0057052C" w:rsidP="002A1744">
            <w:pPr>
              <w:rPr>
                <w:i/>
              </w:rPr>
            </w:pPr>
            <w:r w:rsidRPr="000375D3">
              <w:rPr>
                <w:i/>
              </w:rPr>
              <w:t>Wie</w:t>
            </w:r>
          </w:p>
        </w:tc>
        <w:tc>
          <w:tcPr>
            <w:tcW w:w="1843" w:type="dxa"/>
          </w:tcPr>
          <w:p w14:paraId="193F0084" w14:textId="1CD405F2" w:rsidR="00BF140B" w:rsidRDefault="00BF140B" w:rsidP="002A1744">
            <w:pPr>
              <w:rPr>
                <w:i/>
              </w:rPr>
            </w:pPr>
            <w:r>
              <w:rPr>
                <w:i/>
              </w:rPr>
              <w:t>Document</w:t>
            </w:r>
          </w:p>
          <w:p w14:paraId="6A8E6BC9" w14:textId="679D5126" w:rsidR="0057052C" w:rsidRPr="000375D3" w:rsidRDefault="00BF140B" w:rsidP="002A1744">
            <w:pPr>
              <w:rPr>
                <w:i/>
              </w:rPr>
            </w:pPr>
            <w:r>
              <w:rPr>
                <w:i/>
              </w:rPr>
              <w:t>nummer</w:t>
            </w:r>
          </w:p>
        </w:tc>
        <w:tc>
          <w:tcPr>
            <w:tcW w:w="1383" w:type="dxa"/>
          </w:tcPr>
          <w:p w14:paraId="74C9F8F9" w14:textId="77777777" w:rsidR="0057052C" w:rsidRPr="000375D3" w:rsidRDefault="0057052C" w:rsidP="002A1744">
            <w:pPr>
              <w:rPr>
                <w:i/>
              </w:rPr>
            </w:pPr>
            <w:r w:rsidRPr="000375D3">
              <w:rPr>
                <w:i/>
              </w:rPr>
              <w:t xml:space="preserve">Tijdspad (uiterlijk…) </w:t>
            </w:r>
          </w:p>
        </w:tc>
      </w:tr>
      <w:tr w:rsidR="0057052C" w14:paraId="55985FB4" w14:textId="77777777" w:rsidTr="00BF140B">
        <w:tc>
          <w:tcPr>
            <w:tcW w:w="5240" w:type="dxa"/>
            <w:shd w:val="clear" w:color="auto" w:fill="FFC000"/>
          </w:tcPr>
          <w:p w14:paraId="4B634848" w14:textId="77777777" w:rsidR="0057052C" w:rsidRDefault="0057052C" w:rsidP="00B77C38">
            <w:r>
              <w:t xml:space="preserve">De griffie verzorgt advertentie, promotie en communicatie met/naar geïnteresseerden. </w:t>
            </w:r>
          </w:p>
          <w:p w14:paraId="3AD8CC85" w14:textId="77777777" w:rsidR="0057052C" w:rsidRPr="000375D3" w:rsidRDefault="0057052C" w:rsidP="00B77C38">
            <w:pPr>
              <w:rPr>
                <w:sz w:val="4"/>
                <w:szCs w:val="4"/>
              </w:rPr>
            </w:pPr>
          </w:p>
          <w:p w14:paraId="2A2AE668" w14:textId="77777777" w:rsidR="0057052C" w:rsidRDefault="0057052C" w:rsidP="00DE0B88">
            <w:pPr>
              <w:pStyle w:val="Lijstalinea"/>
              <w:numPr>
                <w:ilvl w:val="0"/>
                <w:numId w:val="15"/>
              </w:numPr>
              <w:ind w:left="313" w:hanging="142"/>
            </w:pPr>
            <w:r>
              <w:t>Flevopost</w:t>
            </w:r>
          </w:p>
          <w:p w14:paraId="4AD5E053" w14:textId="77777777" w:rsidR="0057052C" w:rsidRDefault="0057052C" w:rsidP="00DE0B88">
            <w:pPr>
              <w:pStyle w:val="Lijstalinea"/>
              <w:numPr>
                <w:ilvl w:val="0"/>
                <w:numId w:val="15"/>
              </w:numPr>
              <w:ind w:left="313" w:hanging="142"/>
            </w:pPr>
            <w:r>
              <w:t>Website</w:t>
            </w:r>
          </w:p>
          <w:p w14:paraId="0A0BA101" w14:textId="77777777" w:rsidR="0057052C" w:rsidRDefault="0057052C" w:rsidP="00DE0B88">
            <w:pPr>
              <w:pStyle w:val="Lijstalinea"/>
              <w:numPr>
                <w:ilvl w:val="0"/>
                <w:numId w:val="15"/>
              </w:numPr>
              <w:ind w:left="313" w:hanging="142"/>
            </w:pPr>
            <w:proofErr w:type="spellStart"/>
            <w:r>
              <w:t>Social</w:t>
            </w:r>
            <w:proofErr w:type="spellEnd"/>
            <w:r>
              <w:t xml:space="preserve"> Media</w:t>
            </w:r>
          </w:p>
          <w:p w14:paraId="7B2C5676" w14:textId="77777777" w:rsidR="0057052C" w:rsidRDefault="0057052C" w:rsidP="00DE0B88">
            <w:pPr>
              <w:pStyle w:val="Lijstalinea"/>
              <w:numPr>
                <w:ilvl w:val="0"/>
                <w:numId w:val="15"/>
              </w:numPr>
              <w:ind w:left="313" w:hanging="142"/>
            </w:pPr>
            <w:r>
              <w:t>Posters verspreiden in de stad</w:t>
            </w:r>
          </w:p>
          <w:p w14:paraId="6EFDE86C" w14:textId="77777777" w:rsidR="0057052C" w:rsidRDefault="0057052C" w:rsidP="00DE0B88">
            <w:pPr>
              <w:pStyle w:val="Lijstalinea"/>
              <w:numPr>
                <w:ilvl w:val="0"/>
                <w:numId w:val="15"/>
              </w:numPr>
              <w:ind w:left="313" w:hanging="142"/>
            </w:pPr>
            <w:r>
              <w:t>Posters verspreiden binnen netwerk</w:t>
            </w:r>
          </w:p>
          <w:p w14:paraId="1DCA654E" w14:textId="1AE40D1F" w:rsidR="0057052C" w:rsidRDefault="0057052C" w:rsidP="000375D3">
            <w:pPr>
              <w:pStyle w:val="Lijstalinea"/>
              <w:numPr>
                <w:ilvl w:val="0"/>
                <w:numId w:val="15"/>
              </w:numPr>
              <w:ind w:left="313" w:hanging="142"/>
            </w:pPr>
            <w:r>
              <w:t>Overleg plannen met partners om Motiemarkt te promoten</w:t>
            </w:r>
            <w:r w:rsidR="00BF140B">
              <w:t xml:space="preserve"> (pers, media, organisaties, mail nasturen)</w:t>
            </w:r>
          </w:p>
        </w:tc>
        <w:tc>
          <w:tcPr>
            <w:tcW w:w="1276" w:type="dxa"/>
            <w:shd w:val="clear" w:color="auto" w:fill="FFC000"/>
          </w:tcPr>
          <w:p w14:paraId="789D34BA" w14:textId="77777777" w:rsidR="0057052C" w:rsidRDefault="0057052C" w:rsidP="002A1744">
            <w:r>
              <w:t>Griffie</w:t>
            </w:r>
          </w:p>
        </w:tc>
        <w:tc>
          <w:tcPr>
            <w:tcW w:w="1843" w:type="dxa"/>
            <w:shd w:val="clear" w:color="auto" w:fill="FFC000"/>
          </w:tcPr>
          <w:p w14:paraId="41FCCA24" w14:textId="77777777" w:rsidR="0057052C" w:rsidRDefault="00992199" w:rsidP="00992199">
            <w:pPr>
              <w:pStyle w:val="Lijstalinea"/>
              <w:numPr>
                <w:ilvl w:val="0"/>
                <w:numId w:val="17"/>
              </w:numPr>
              <w:ind w:left="394" w:hanging="394"/>
            </w:pPr>
            <w:r>
              <w:t>(papier)</w:t>
            </w:r>
          </w:p>
          <w:p w14:paraId="19E3A99D" w14:textId="77777777" w:rsidR="00992199" w:rsidRDefault="00992199" w:rsidP="00992199">
            <w:pPr>
              <w:pStyle w:val="Lijstalinea"/>
              <w:numPr>
                <w:ilvl w:val="0"/>
                <w:numId w:val="17"/>
              </w:numPr>
              <w:ind w:left="394" w:hanging="394"/>
            </w:pPr>
            <w:r>
              <w:t>(digitaal)</w:t>
            </w:r>
          </w:p>
        </w:tc>
        <w:tc>
          <w:tcPr>
            <w:tcW w:w="1383" w:type="dxa"/>
            <w:shd w:val="clear" w:color="auto" w:fill="FFC000"/>
          </w:tcPr>
          <w:p w14:paraId="4DEE9A0A" w14:textId="77777777" w:rsidR="0057052C" w:rsidRDefault="0057052C" w:rsidP="00B77C38">
            <w:r>
              <w:t xml:space="preserve">Advertentiedatum 18 juli </w:t>
            </w:r>
          </w:p>
        </w:tc>
      </w:tr>
      <w:tr w:rsidR="0057052C" w14:paraId="53E50081" w14:textId="77777777" w:rsidTr="00BF140B">
        <w:tc>
          <w:tcPr>
            <w:tcW w:w="5240" w:type="dxa"/>
            <w:shd w:val="clear" w:color="auto" w:fill="FFC000"/>
          </w:tcPr>
          <w:p w14:paraId="519C4FB6" w14:textId="0AB0F7C9" w:rsidR="0057052C" w:rsidRDefault="0057052C" w:rsidP="00B77C38">
            <w:r>
              <w:t xml:space="preserve">Uiterlijke indiening door deelnemers </w:t>
            </w:r>
            <w:r w:rsidR="00BF140B">
              <w:t>digitaal of papieren versie uit de krant.</w:t>
            </w:r>
          </w:p>
        </w:tc>
        <w:tc>
          <w:tcPr>
            <w:tcW w:w="1276" w:type="dxa"/>
            <w:shd w:val="clear" w:color="auto" w:fill="FFC000"/>
          </w:tcPr>
          <w:p w14:paraId="74AAD25B" w14:textId="77777777" w:rsidR="0057052C" w:rsidRDefault="0057052C" w:rsidP="002A1744">
            <w:r>
              <w:t>Monitoring door Griffie</w:t>
            </w:r>
          </w:p>
        </w:tc>
        <w:tc>
          <w:tcPr>
            <w:tcW w:w="1843" w:type="dxa"/>
            <w:shd w:val="clear" w:color="auto" w:fill="FFC000"/>
          </w:tcPr>
          <w:p w14:paraId="5854D3B6" w14:textId="77777777" w:rsidR="0057052C" w:rsidRDefault="0057052C" w:rsidP="00B77C38"/>
        </w:tc>
        <w:tc>
          <w:tcPr>
            <w:tcW w:w="1383" w:type="dxa"/>
            <w:shd w:val="clear" w:color="auto" w:fill="FFC000"/>
          </w:tcPr>
          <w:p w14:paraId="494AC143" w14:textId="77777777" w:rsidR="0057052C" w:rsidRDefault="0057052C" w:rsidP="00B77C38">
            <w:r>
              <w:t>15 aug</w:t>
            </w:r>
          </w:p>
        </w:tc>
      </w:tr>
      <w:tr w:rsidR="0057052C" w14:paraId="24E77A6F" w14:textId="77777777" w:rsidTr="00BF140B">
        <w:tc>
          <w:tcPr>
            <w:tcW w:w="5240" w:type="dxa"/>
            <w:shd w:val="clear" w:color="auto" w:fill="FFC000"/>
          </w:tcPr>
          <w:p w14:paraId="1351348D" w14:textId="77777777" w:rsidR="0057052C" w:rsidRDefault="0057052C" w:rsidP="00B77C38">
            <w:r>
              <w:t>Indieners bedanken voor hun idee en feestelijk uitnodigen voor de motiemarkt (via mail)</w:t>
            </w:r>
          </w:p>
        </w:tc>
        <w:tc>
          <w:tcPr>
            <w:tcW w:w="1276" w:type="dxa"/>
            <w:shd w:val="clear" w:color="auto" w:fill="FFC000"/>
          </w:tcPr>
          <w:p w14:paraId="2D59B6FA" w14:textId="77777777" w:rsidR="0057052C" w:rsidRDefault="0057052C" w:rsidP="002A1744">
            <w:r>
              <w:t>Griffie</w:t>
            </w:r>
          </w:p>
        </w:tc>
        <w:tc>
          <w:tcPr>
            <w:tcW w:w="1843" w:type="dxa"/>
            <w:shd w:val="clear" w:color="auto" w:fill="FFC000"/>
          </w:tcPr>
          <w:p w14:paraId="65CD5FAC" w14:textId="77777777" w:rsidR="0057052C" w:rsidRDefault="00992199" w:rsidP="00992199">
            <w:pPr>
              <w:pStyle w:val="Lijstalinea"/>
              <w:numPr>
                <w:ilvl w:val="0"/>
                <w:numId w:val="17"/>
              </w:numPr>
              <w:ind w:left="394" w:hanging="394"/>
            </w:pPr>
            <w:r>
              <w:t>uitnodiging</w:t>
            </w:r>
          </w:p>
        </w:tc>
        <w:tc>
          <w:tcPr>
            <w:tcW w:w="1383" w:type="dxa"/>
            <w:shd w:val="clear" w:color="auto" w:fill="FFC000"/>
          </w:tcPr>
          <w:p w14:paraId="12DC34EF" w14:textId="77777777" w:rsidR="0057052C" w:rsidRDefault="0057052C" w:rsidP="002A1744">
            <w:r>
              <w:t>20 aug</w:t>
            </w:r>
          </w:p>
        </w:tc>
      </w:tr>
      <w:tr w:rsidR="0057052C" w14:paraId="5A314FA6" w14:textId="77777777" w:rsidTr="00BF140B">
        <w:tc>
          <w:tcPr>
            <w:tcW w:w="5240" w:type="dxa"/>
            <w:shd w:val="clear" w:color="auto" w:fill="FFC000"/>
          </w:tcPr>
          <w:p w14:paraId="5F50C459" w14:textId="0AFC4620" w:rsidR="0057052C" w:rsidRDefault="0057052C" w:rsidP="00B77C38">
            <w:r>
              <w:t>Lijsten maken met de ingediende ideeën (overzichtslijst)</w:t>
            </w:r>
            <w:r w:rsidR="00BF140B">
              <w:t xml:space="preserve"> </w:t>
            </w:r>
          </w:p>
        </w:tc>
        <w:tc>
          <w:tcPr>
            <w:tcW w:w="1276" w:type="dxa"/>
            <w:shd w:val="clear" w:color="auto" w:fill="FFC000"/>
          </w:tcPr>
          <w:p w14:paraId="388963DF" w14:textId="77777777" w:rsidR="0057052C" w:rsidRDefault="0057052C" w:rsidP="002A1744">
            <w:r>
              <w:t>Griffie</w:t>
            </w:r>
          </w:p>
        </w:tc>
        <w:tc>
          <w:tcPr>
            <w:tcW w:w="1843" w:type="dxa"/>
            <w:shd w:val="clear" w:color="auto" w:fill="FFC000"/>
          </w:tcPr>
          <w:p w14:paraId="09C93E2D" w14:textId="77777777" w:rsidR="0057052C" w:rsidRDefault="00992199" w:rsidP="00992199">
            <w:r>
              <w:t>5.  overzichtslijst</w:t>
            </w:r>
          </w:p>
        </w:tc>
        <w:tc>
          <w:tcPr>
            <w:tcW w:w="1383" w:type="dxa"/>
            <w:shd w:val="clear" w:color="auto" w:fill="FFC000"/>
          </w:tcPr>
          <w:p w14:paraId="086307DD" w14:textId="77777777" w:rsidR="0057052C" w:rsidRDefault="0057052C" w:rsidP="002A1744">
            <w:r>
              <w:t>20 aug</w:t>
            </w:r>
          </w:p>
        </w:tc>
      </w:tr>
      <w:tr w:rsidR="0057052C" w14:paraId="4A1D8D12" w14:textId="77777777" w:rsidTr="00BF140B">
        <w:tc>
          <w:tcPr>
            <w:tcW w:w="5240" w:type="dxa"/>
            <w:shd w:val="clear" w:color="auto" w:fill="FFC000"/>
          </w:tcPr>
          <w:p w14:paraId="30C96D25" w14:textId="46573B14" w:rsidR="0057052C" w:rsidRDefault="0057052C" w:rsidP="00B77C38">
            <w:r>
              <w:t xml:space="preserve">Lijsten </w:t>
            </w:r>
            <w:r w:rsidR="00BF140B">
              <w:t xml:space="preserve">met ideeën </w:t>
            </w:r>
            <w:r>
              <w:t>verspreiden naar raad en college</w:t>
            </w:r>
          </w:p>
          <w:p w14:paraId="3A6CF61D" w14:textId="77777777" w:rsidR="00DE71AC" w:rsidRDefault="00DE71AC" w:rsidP="00B77C38">
            <w:r>
              <w:t>Scorelijst digitaal alvast mailen naar de fracties.</w:t>
            </w:r>
          </w:p>
        </w:tc>
        <w:tc>
          <w:tcPr>
            <w:tcW w:w="1276" w:type="dxa"/>
            <w:shd w:val="clear" w:color="auto" w:fill="FFC000"/>
          </w:tcPr>
          <w:p w14:paraId="012A8FEE" w14:textId="77777777" w:rsidR="0057052C" w:rsidRDefault="0057052C" w:rsidP="002A1744">
            <w:r>
              <w:t>Griffie</w:t>
            </w:r>
          </w:p>
        </w:tc>
        <w:tc>
          <w:tcPr>
            <w:tcW w:w="1843" w:type="dxa"/>
            <w:shd w:val="clear" w:color="auto" w:fill="FFC000"/>
          </w:tcPr>
          <w:p w14:paraId="58E04552" w14:textId="77777777" w:rsidR="00DE71AC" w:rsidRDefault="00DE71AC" w:rsidP="002A1744">
            <w:r>
              <w:t xml:space="preserve">5. overzichtslijst </w:t>
            </w:r>
          </w:p>
          <w:p w14:paraId="2ED04CE8" w14:textId="77777777" w:rsidR="0057052C" w:rsidRDefault="00DE71AC" w:rsidP="002A1744">
            <w:r>
              <w:t xml:space="preserve">9. Scorelijst </w:t>
            </w:r>
          </w:p>
        </w:tc>
        <w:tc>
          <w:tcPr>
            <w:tcW w:w="1383" w:type="dxa"/>
            <w:shd w:val="clear" w:color="auto" w:fill="FFC000"/>
          </w:tcPr>
          <w:p w14:paraId="082337BA" w14:textId="77777777" w:rsidR="0057052C" w:rsidRDefault="0057052C" w:rsidP="002A1744">
            <w:r>
              <w:t>21 aug</w:t>
            </w:r>
          </w:p>
        </w:tc>
      </w:tr>
      <w:tr w:rsidR="0057052C" w14:paraId="241D1C05" w14:textId="77777777" w:rsidTr="00BF140B">
        <w:tc>
          <w:tcPr>
            <w:tcW w:w="5240" w:type="dxa"/>
            <w:shd w:val="clear" w:color="auto" w:fill="FFC000"/>
          </w:tcPr>
          <w:p w14:paraId="6AB9D5B6" w14:textId="77777777" w:rsidR="0057052C" w:rsidRDefault="0057052C" w:rsidP="00B77C38">
            <w:r>
              <w:t>Motiemarkt voorbereiden met facilitaire zaken</w:t>
            </w:r>
          </w:p>
          <w:p w14:paraId="76488FB7" w14:textId="682FC315" w:rsidR="0057052C" w:rsidRDefault="0057052C" w:rsidP="00B77C38">
            <w:r>
              <w:t>-</w:t>
            </w:r>
            <w:r w:rsidR="00BF140B">
              <w:t xml:space="preserve"> </w:t>
            </w:r>
            <w:r>
              <w:t>tafels (kraampjes)</w:t>
            </w:r>
            <w:r w:rsidR="00BF140B">
              <w:t xml:space="preserve"> regelen</w:t>
            </w:r>
          </w:p>
          <w:p w14:paraId="58BE4F33" w14:textId="77777777" w:rsidR="0057052C" w:rsidRDefault="0057052C" w:rsidP="00B77C38">
            <w:r>
              <w:t>- borden met ideeën afdrukken</w:t>
            </w:r>
          </w:p>
          <w:p w14:paraId="17F12AC7" w14:textId="77777777" w:rsidR="0057052C" w:rsidRDefault="0057052C" w:rsidP="00B77C38">
            <w:r>
              <w:t>- catering</w:t>
            </w:r>
          </w:p>
          <w:p w14:paraId="1A02C034" w14:textId="77777777" w:rsidR="0057052C" w:rsidRDefault="0057052C" w:rsidP="00B77C38">
            <w:r>
              <w:t>- microfoon</w:t>
            </w:r>
          </w:p>
          <w:p w14:paraId="76944F4C" w14:textId="77777777" w:rsidR="0057052C" w:rsidRDefault="0057052C" w:rsidP="00B77C38">
            <w:r>
              <w:t>- banners</w:t>
            </w:r>
          </w:p>
          <w:p w14:paraId="32B31098" w14:textId="77777777" w:rsidR="0057052C" w:rsidRDefault="0057052C" w:rsidP="00B77C38">
            <w:r>
              <w:t>- muziek</w:t>
            </w:r>
          </w:p>
          <w:p w14:paraId="1A9065F9" w14:textId="77777777" w:rsidR="0057052C" w:rsidRDefault="0057052C" w:rsidP="00B77C38">
            <w:r>
              <w:t>- zitjes</w:t>
            </w:r>
          </w:p>
          <w:p w14:paraId="30A4B143" w14:textId="77777777" w:rsidR="0057052C" w:rsidRDefault="0057052C" w:rsidP="00B77C38">
            <w:r>
              <w:t>- stopcontacten en verlengsnoeren</w:t>
            </w:r>
          </w:p>
          <w:p w14:paraId="39312CD5" w14:textId="77777777" w:rsidR="0057052C" w:rsidRDefault="0057052C" w:rsidP="00B77C38">
            <w:r>
              <w:t>- aankleding zaal</w:t>
            </w:r>
          </w:p>
          <w:p w14:paraId="2E91CAE3" w14:textId="77777777" w:rsidR="0057052C" w:rsidRDefault="0057052C" w:rsidP="00B77C38">
            <w:r>
              <w:t>- flyers met overzicht ideeën afdrukken (voor bezoekers en raadsleden)</w:t>
            </w:r>
          </w:p>
        </w:tc>
        <w:tc>
          <w:tcPr>
            <w:tcW w:w="1276" w:type="dxa"/>
            <w:shd w:val="clear" w:color="auto" w:fill="FFC000"/>
          </w:tcPr>
          <w:p w14:paraId="2A212256" w14:textId="77777777" w:rsidR="0057052C" w:rsidRDefault="0057052C" w:rsidP="002A1744">
            <w:r>
              <w:t>Griffie</w:t>
            </w:r>
          </w:p>
        </w:tc>
        <w:tc>
          <w:tcPr>
            <w:tcW w:w="1843" w:type="dxa"/>
            <w:shd w:val="clear" w:color="auto" w:fill="FFC000"/>
          </w:tcPr>
          <w:p w14:paraId="542EF5BD" w14:textId="77777777" w:rsidR="0057052C" w:rsidRDefault="0057052C" w:rsidP="00B77C38"/>
        </w:tc>
        <w:tc>
          <w:tcPr>
            <w:tcW w:w="1383" w:type="dxa"/>
            <w:shd w:val="clear" w:color="auto" w:fill="FFC000"/>
          </w:tcPr>
          <w:p w14:paraId="28962BDA" w14:textId="77777777" w:rsidR="0057052C" w:rsidRDefault="0057052C" w:rsidP="00B77C38">
            <w:r>
              <w:t>Week van 2 sept</w:t>
            </w:r>
          </w:p>
        </w:tc>
      </w:tr>
      <w:tr w:rsidR="0057052C" w14:paraId="372CF659" w14:textId="77777777" w:rsidTr="00BF140B">
        <w:tc>
          <w:tcPr>
            <w:tcW w:w="5240" w:type="dxa"/>
            <w:shd w:val="clear" w:color="auto" w:fill="FFC000"/>
          </w:tcPr>
          <w:p w14:paraId="0BC8ACC8" w14:textId="77777777" w:rsidR="0057052C" w:rsidRDefault="0057052C" w:rsidP="00B77C38">
            <w:r>
              <w:t xml:space="preserve">Welkomstwoord met burgemeester voorbereiden </w:t>
            </w:r>
          </w:p>
        </w:tc>
        <w:tc>
          <w:tcPr>
            <w:tcW w:w="1276" w:type="dxa"/>
            <w:shd w:val="clear" w:color="auto" w:fill="FFC000"/>
          </w:tcPr>
          <w:p w14:paraId="2C993AA4" w14:textId="77777777" w:rsidR="0057052C" w:rsidRDefault="0057052C" w:rsidP="002A1744">
            <w:r>
              <w:t>Griffie</w:t>
            </w:r>
          </w:p>
        </w:tc>
        <w:tc>
          <w:tcPr>
            <w:tcW w:w="1843" w:type="dxa"/>
            <w:shd w:val="clear" w:color="auto" w:fill="FFC000"/>
          </w:tcPr>
          <w:p w14:paraId="0D6B7215" w14:textId="77777777" w:rsidR="0057052C" w:rsidRDefault="0057052C" w:rsidP="00B77C38"/>
        </w:tc>
        <w:tc>
          <w:tcPr>
            <w:tcW w:w="1383" w:type="dxa"/>
            <w:shd w:val="clear" w:color="auto" w:fill="FFC000"/>
          </w:tcPr>
          <w:p w14:paraId="6E04548F" w14:textId="77777777" w:rsidR="0057052C" w:rsidRDefault="0057052C" w:rsidP="00B77C38">
            <w:r>
              <w:t xml:space="preserve">7 september </w:t>
            </w:r>
          </w:p>
        </w:tc>
      </w:tr>
      <w:tr w:rsidR="00992199" w14:paraId="2658EA7C" w14:textId="77777777" w:rsidTr="00BF140B">
        <w:tc>
          <w:tcPr>
            <w:tcW w:w="5240" w:type="dxa"/>
            <w:shd w:val="clear" w:color="auto" w:fill="C5E0B3" w:themeFill="accent6" w:themeFillTint="66"/>
          </w:tcPr>
          <w:p w14:paraId="52F38CAC" w14:textId="77777777" w:rsidR="00992199" w:rsidRDefault="00992199" w:rsidP="009305F7">
            <w:r>
              <w:br w:type="page"/>
              <w:t>Motiemarkt</w:t>
            </w:r>
          </w:p>
          <w:p w14:paraId="6468823E" w14:textId="77777777" w:rsidR="00992199" w:rsidRDefault="00992199" w:rsidP="000375D3">
            <w:pPr>
              <w:pStyle w:val="Lijstalinea"/>
              <w:numPr>
                <w:ilvl w:val="0"/>
                <w:numId w:val="11"/>
              </w:numPr>
              <w:ind w:left="171" w:hanging="142"/>
            </w:pPr>
            <w:r>
              <w:t>Middag van te voren zaal inrichten</w:t>
            </w:r>
          </w:p>
          <w:p w14:paraId="1859639C" w14:textId="77777777" w:rsidR="00992199" w:rsidRDefault="00992199" w:rsidP="000375D3">
            <w:pPr>
              <w:pStyle w:val="Lijstalinea"/>
              <w:numPr>
                <w:ilvl w:val="0"/>
                <w:numId w:val="11"/>
              </w:numPr>
              <w:ind w:left="171" w:hanging="142"/>
            </w:pPr>
            <w:r>
              <w:t>Mensen welkom heten en overzichtsflyer uitdelen</w:t>
            </w:r>
          </w:p>
          <w:p w14:paraId="384F1E68" w14:textId="77777777" w:rsidR="00992199" w:rsidRDefault="00992199" w:rsidP="000375D3">
            <w:pPr>
              <w:pStyle w:val="Lijstalinea"/>
              <w:numPr>
                <w:ilvl w:val="0"/>
                <w:numId w:val="11"/>
              </w:numPr>
              <w:ind w:left="171" w:hanging="142"/>
            </w:pPr>
            <w:r>
              <w:t>Opening door Burgemeester 19.00u</w:t>
            </w:r>
          </w:p>
          <w:p w14:paraId="4E4E413D" w14:textId="77777777" w:rsidR="00992199" w:rsidRDefault="00992199" w:rsidP="000375D3">
            <w:pPr>
              <w:pStyle w:val="Lijstalinea"/>
              <w:numPr>
                <w:ilvl w:val="0"/>
                <w:numId w:val="11"/>
              </w:numPr>
              <w:ind w:left="171" w:hanging="142"/>
            </w:pPr>
            <w:r>
              <w:t xml:space="preserve">Alle raadsleden bezoeken de deelnemers aan hun tafels. </w:t>
            </w:r>
          </w:p>
          <w:p w14:paraId="2B29A99D" w14:textId="77777777" w:rsidR="00992199" w:rsidRDefault="00992199" w:rsidP="000375D3">
            <w:pPr>
              <w:pStyle w:val="Lijstalinea"/>
              <w:numPr>
                <w:ilvl w:val="0"/>
                <w:numId w:val="11"/>
              </w:numPr>
              <w:ind w:left="171" w:hanging="142"/>
            </w:pPr>
            <w:r>
              <w:t xml:space="preserve">Avond sluiten door Burgemeester. </w:t>
            </w:r>
          </w:p>
        </w:tc>
        <w:tc>
          <w:tcPr>
            <w:tcW w:w="1276" w:type="dxa"/>
            <w:shd w:val="clear" w:color="auto" w:fill="C5E0B3" w:themeFill="accent6" w:themeFillTint="66"/>
          </w:tcPr>
          <w:p w14:paraId="785CA773" w14:textId="77777777" w:rsidR="00992199" w:rsidRDefault="00992199" w:rsidP="009305F7">
            <w:r>
              <w:t>Griffie / raadsleden</w:t>
            </w:r>
          </w:p>
        </w:tc>
        <w:tc>
          <w:tcPr>
            <w:tcW w:w="1843" w:type="dxa"/>
            <w:shd w:val="clear" w:color="auto" w:fill="C5E0B3" w:themeFill="accent6" w:themeFillTint="66"/>
          </w:tcPr>
          <w:p w14:paraId="1590E88E" w14:textId="77777777" w:rsidR="00992199" w:rsidRDefault="00992199" w:rsidP="00992199">
            <w:r>
              <w:t xml:space="preserve">6. </w:t>
            </w:r>
            <w:r w:rsidR="00DE71AC">
              <w:t>uitleg avond zelf</w:t>
            </w:r>
          </w:p>
          <w:p w14:paraId="73365A23" w14:textId="77777777" w:rsidR="00992199" w:rsidRDefault="00992199" w:rsidP="00992199"/>
          <w:p w14:paraId="072CE6A8" w14:textId="77777777" w:rsidR="00992199" w:rsidRDefault="00992199" w:rsidP="00992199">
            <w:r>
              <w:t>7. plattegrond</w:t>
            </w:r>
            <w:r w:rsidR="00DE71AC">
              <w:t xml:space="preserve"> </w:t>
            </w:r>
          </w:p>
          <w:p w14:paraId="60996AE9" w14:textId="77777777" w:rsidR="00992199" w:rsidRDefault="00992199" w:rsidP="00992199"/>
          <w:p w14:paraId="78A7491A" w14:textId="77777777" w:rsidR="00992199" w:rsidRDefault="00992199" w:rsidP="00992199">
            <w:r>
              <w:t xml:space="preserve">8. borden op tafels </w:t>
            </w:r>
          </w:p>
        </w:tc>
        <w:tc>
          <w:tcPr>
            <w:tcW w:w="1383" w:type="dxa"/>
            <w:shd w:val="clear" w:color="auto" w:fill="C5E0B3" w:themeFill="accent6" w:themeFillTint="66"/>
          </w:tcPr>
          <w:p w14:paraId="44AC7031" w14:textId="77777777" w:rsidR="00992199" w:rsidRDefault="00992199" w:rsidP="009305F7">
            <w:r>
              <w:t>18 sept 19.00 – 22.00u</w:t>
            </w:r>
          </w:p>
        </w:tc>
      </w:tr>
      <w:tr w:rsidR="00992199" w14:paraId="03F9E08A" w14:textId="77777777" w:rsidTr="00BF140B">
        <w:tc>
          <w:tcPr>
            <w:tcW w:w="5240" w:type="dxa"/>
            <w:shd w:val="clear" w:color="auto" w:fill="9CC2E5" w:themeFill="accent1" w:themeFillTint="99"/>
          </w:tcPr>
          <w:p w14:paraId="3C2852FD" w14:textId="77777777" w:rsidR="00992199" w:rsidRDefault="00992199" w:rsidP="00DE71AC">
            <w:r>
              <w:br w:type="page"/>
              <w:t>Scoringslijsten door fracties</w:t>
            </w:r>
            <w:r w:rsidR="00DE71AC">
              <w:t xml:space="preserve"> in te vullen en mailen naar </w:t>
            </w:r>
            <w:r>
              <w:t>de griffie</w:t>
            </w:r>
          </w:p>
        </w:tc>
        <w:tc>
          <w:tcPr>
            <w:tcW w:w="1276" w:type="dxa"/>
            <w:shd w:val="clear" w:color="auto" w:fill="9CC2E5" w:themeFill="accent1" w:themeFillTint="99"/>
          </w:tcPr>
          <w:p w14:paraId="720499BC" w14:textId="77777777" w:rsidR="00992199" w:rsidRDefault="00992199" w:rsidP="009305F7">
            <w:r>
              <w:t>Monitoring door Griffie</w:t>
            </w:r>
          </w:p>
        </w:tc>
        <w:tc>
          <w:tcPr>
            <w:tcW w:w="1843" w:type="dxa"/>
            <w:shd w:val="clear" w:color="auto" w:fill="9CC2E5" w:themeFill="accent1" w:themeFillTint="99"/>
          </w:tcPr>
          <w:p w14:paraId="358ABBBB" w14:textId="77777777" w:rsidR="00992199" w:rsidRPr="00992199" w:rsidRDefault="00992199" w:rsidP="009305F7">
            <w:r>
              <w:t>9. Scorelijst</w:t>
            </w:r>
          </w:p>
        </w:tc>
        <w:tc>
          <w:tcPr>
            <w:tcW w:w="1383" w:type="dxa"/>
            <w:shd w:val="clear" w:color="auto" w:fill="9CC2E5" w:themeFill="accent1" w:themeFillTint="99"/>
          </w:tcPr>
          <w:p w14:paraId="2650C748" w14:textId="77777777" w:rsidR="00992199" w:rsidRDefault="00992199" w:rsidP="009305F7">
            <w:r w:rsidRPr="00DE0B88">
              <w:rPr>
                <w:b/>
                <w:u w:val="single"/>
              </w:rPr>
              <w:t xml:space="preserve">Deadline </w:t>
            </w:r>
            <w:r>
              <w:t>28 september 11.00u</w:t>
            </w:r>
          </w:p>
        </w:tc>
      </w:tr>
      <w:tr w:rsidR="00992199" w14:paraId="697EFBD0" w14:textId="77777777" w:rsidTr="00BF140B">
        <w:tc>
          <w:tcPr>
            <w:tcW w:w="5240" w:type="dxa"/>
            <w:shd w:val="clear" w:color="auto" w:fill="9CC2E5" w:themeFill="accent1" w:themeFillTint="99"/>
          </w:tcPr>
          <w:p w14:paraId="2427B745" w14:textId="77777777" w:rsidR="00992199" w:rsidRDefault="00992199" w:rsidP="009305F7">
            <w:r>
              <w:t>Scoringslijsten</w:t>
            </w:r>
          </w:p>
          <w:p w14:paraId="22AEA131" w14:textId="77777777" w:rsidR="00992199" w:rsidRDefault="00992199" w:rsidP="009305F7">
            <w:pPr>
              <w:pStyle w:val="Lijstalinea"/>
              <w:numPr>
                <w:ilvl w:val="0"/>
                <w:numId w:val="10"/>
              </w:numPr>
            </w:pPr>
            <w:r>
              <w:t>Ideeën omzetten tot overzicht meest populair – minst populair</w:t>
            </w:r>
          </w:p>
          <w:p w14:paraId="206AA773" w14:textId="77777777" w:rsidR="00992199" w:rsidRDefault="00992199" w:rsidP="009305F7">
            <w:pPr>
              <w:pStyle w:val="Lijstalinea"/>
              <w:numPr>
                <w:ilvl w:val="0"/>
                <w:numId w:val="10"/>
              </w:numPr>
            </w:pPr>
            <w:r>
              <w:lastRenderedPageBreak/>
              <w:t xml:space="preserve">Volgens loting de ideeën toewijzen aan individueel raadslid (dat raadslid is contactpersoon naar de indiener). </w:t>
            </w:r>
          </w:p>
          <w:p w14:paraId="36A6A7AB" w14:textId="77777777" w:rsidR="00992199" w:rsidRDefault="00992199" w:rsidP="009305F7">
            <w:pPr>
              <w:pStyle w:val="Lijstalinea"/>
              <w:numPr>
                <w:ilvl w:val="0"/>
                <w:numId w:val="10"/>
              </w:numPr>
            </w:pPr>
            <w:r>
              <w:t xml:space="preserve">Overzicht naar raad en college ter informatie. </w:t>
            </w:r>
          </w:p>
        </w:tc>
        <w:tc>
          <w:tcPr>
            <w:tcW w:w="1276" w:type="dxa"/>
            <w:shd w:val="clear" w:color="auto" w:fill="9CC2E5" w:themeFill="accent1" w:themeFillTint="99"/>
          </w:tcPr>
          <w:p w14:paraId="327B0A23" w14:textId="77777777" w:rsidR="00992199" w:rsidRDefault="00992199" w:rsidP="009305F7">
            <w:r>
              <w:lastRenderedPageBreak/>
              <w:t>Griffie</w:t>
            </w:r>
          </w:p>
        </w:tc>
        <w:tc>
          <w:tcPr>
            <w:tcW w:w="1843" w:type="dxa"/>
            <w:shd w:val="clear" w:color="auto" w:fill="9CC2E5" w:themeFill="accent1" w:themeFillTint="99"/>
          </w:tcPr>
          <w:p w14:paraId="3540B157" w14:textId="77777777" w:rsidR="00992199" w:rsidRDefault="00992199" w:rsidP="00DE0B88"/>
        </w:tc>
        <w:tc>
          <w:tcPr>
            <w:tcW w:w="1383" w:type="dxa"/>
            <w:shd w:val="clear" w:color="auto" w:fill="9CC2E5" w:themeFill="accent1" w:themeFillTint="99"/>
          </w:tcPr>
          <w:p w14:paraId="0DE01B2B" w14:textId="77777777" w:rsidR="00992199" w:rsidRDefault="00992199" w:rsidP="00DE0B88">
            <w:r>
              <w:t>1 oktober</w:t>
            </w:r>
          </w:p>
        </w:tc>
      </w:tr>
      <w:tr w:rsidR="00DE71AC" w14:paraId="26493784" w14:textId="77777777" w:rsidTr="00BF140B">
        <w:tc>
          <w:tcPr>
            <w:tcW w:w="5240" w:type="dxa"/>
            <w:shd w:val="clear" w:color="auto" w:fill="9CC2E5" w:themeFill="accent1" w:themeFillTint="99"/>
          </w:tcPr>
          <w:p w14:paraId="478F476F" w14:textId="77777777" w:rsidR="00992199" w:rsidRDefault="00992199" w:rsidP="009305F7">
            <w:r w:rsidRPr="009305F7">
              <w:t>Nabellen indieners van ideeën waar onvoldoende belangstelling voor was</w:t>
            </w:r>
            <w:r w:rsidRPr="009305F7">
              <w:tab/>
            </w:r>
            <w:r>
              <w:t xml:space="preserve">(en waar dus geen moties van gemaakt gaan worden). </w:t>
            </w:r>
          </w:p>
        </w:tc>
        <w:tc>
          <w:tcPr>
            <w:tcW w:w="1276" w:type="dxa"/>
            <w:shd w:val="clear" w:color="auto" w:fill="9CC2E5" w:themeFill="accent1" w:themeFillTint="99"/>
          </w:tcPr>
          <w:p w14:paraId="5EB4443D" w14:textId="77777777" w:rsidR="00992199" w:rsidRDefault="00992199" w:rsidP="000375D3">
            <w:r>
              <w:t xml:space="preserve">Raadsleden (contactpersoon van betreffende indiener) </w:t>
            </w:r>
          </w:p>
        </w:tc>
        <w:tc>
          <w:tcPr>
            <w:tcW w:w="1843" w:type="dxa"/>
            <w:shd w:val="clear" w:color="auto" w:fill="9CC2E5" w:themeFill="accent1" w:themeFillTint="99"/>
          </w:tcPr>
          <w:p w14:paraId="44AACCF9" w14:textId="77777777" w:rsidR="00992199" w:rsidRDefault="00992199" w:rsidP="009305F7"/>
        </w:tc>
        <w:tc>
          <w:tcPr>
            <w:tcW w:w="1383" w:type="dxa"/>
            <w:shd w:val="clear" w:color="auto" w:fill="9CC2E5" w:themeFill="accent1" w:themeFillTint="99"/>
          </w:tcPr>
          <w:p w14:paraId="67864D1D" w14:textId="77777777" w:rsidR="00992199" w:rsidRDefault="00992199" w:rsidP="009305F7">
            <w:r>
              <w:t xml:space="preserve">7 oktober </w:t>
            </w:r>
          </w:p>
        </w:tc>
      </w:tr>
      <w:tr w:rsidR="00DE71AC" w14:paraId="36EFB377" w14:textId="77777777" w:rsidTr="00BF140B">
        <w:tc>
          <w:tcPr>
            <w:tcW w:w="5240" w:type="dxa"/>
            <w:shd w:val="clear" w:color="auto" w:fill="9CC2E5" w:themeFill="accent1" w:themeFillTint="99"/>
          </w:tcPr>
          <w:p w14:paraId="61E37E98" w14:textId="77777777" w:rsidR="00992199" w:rsidRDefault="00992199" w:rsidP="00857BC3">
            <w:r>
              <w:t>Uitnodigen indieners -die overblijven- voor de stemmingsavond via mail</w:t>
            </w:r>
          </w:p>
        </w:tc>
        <w:tc>
          <w:tcPr>
            <w:tcW w:w="1276" w:type="dxa"/>
            <w:shd w:val="clear" w:color="auto" w:fill="9CC2E5" w:themeFill="accent1" w:themeFillTint="99"/>
          </w:tcPr>
          <w:p w14:paraId="6F7C7D89" w14:textId="77777777" w:rsidR="00992199" w:rsidRDefault="00992199" w:rsidP="009305F7">
            <w:r>
              <w:t>Griffie</w:t>
            </w:r>
          </w:p>
        </w:tc>
        <w:tc>
          <w:tcPr>
            <w:tcW w:w="1843" w:type="dxa"/>
            <w:shd w:val="clear" w:color="auto" w:fill="9CC2E5" w:themeFill="accent1" w:themeFillTint="99"/>
          </w:tcPr>
          <w:p w14:paraId="15E8D554" w14:textId="77777777" w:rsidR="00992199" w:rsidRDefault="00992199" w:rsidP="009305F7"/>
        </w:tc>
        <w:tc>
          <w:tcPr>
            <w:tcW w:w="1383" w:type="dxa"/>
            <w:shd w:val="clear" w:color="auto" w:fill="9CC2E5" w:themeFill="accent1" w:themeFillTint="99"/>
          </w:tcPr>
          <w:p w14:paraId="204CA201" w14:textId="77777777" w:rsidR="00992199" w:rsidRDefault="00992199" w:rsidP="009305F7">
            <w:r>
              <w:t xml:space="preserve">7 oktober </w:t>
            </w:r>
          </w:p>
        </w:tc>
      </w:tr>
      <w:tr w:rsidR="00DE71AC" w14:paraId="7B058220" w14:textId="77777777" w:rsidTr="00BF140B">
        <w:tc>
          <w:tcPr>
            <w:tcW w:w="5240" w:type="dxa"/>
            <w:shd w:val="clear" w:color="auto" w:fill="9CC2E5" w:themeFill="accent1" w:themeFillTint="99"/>
          </w:tcPr>
          <w:p w14:paraId="24C4B16D" w14:textId="77777777" w:rsidR="00992199" w:rsidRDefault="00992199" w:rsidP="009305F7">
            <w:r>
              <w:t>Fracties werken de ideeën samen met de indieners verder uit, en hebben daarvoor twee weken de tijd. Gedurende deze periode verstrekt de ambtelijke organisatie een advies m.b.t. het op te nemen budget, zodat dit kan worden meegenomen in het voorstel.</w:t>
            </w:r>
          </w:p>
          <w:p w14:paraId="28D76A3B" w14:textId="77777777" w:rsidR="00992199" w:rsidRDefault="00992199" w:rsidP="009305F7"/>
          <w:p w14:paraId="6B1325C9" w14:textId="77777777" w:rsidR="00992199" w:rsidRDefault="00992199" w:rsidP="009305F7">
            <w:r>
              <w:t xml:space="preserve">Let op, twee soorten moties: </w:t>
            </w:r>
          </w:p>
          <w:p w14:paraId="589D6D61" w14:textId="77777777" w:rsidR="00992199" w:rsidRDefault="00992199" w:rsidP="009305F7">
            <w:r>
              <w:t xml:space="preserve">Moties die budget vereisen (ingeschat budget vermelden) en moties die geen budget vereisen. </w:t>
            </w:r>
          </w:p>
        </w:tc>
        <w:tc>
          <w:tcPr>
            <w:tcW w:w="1276" w:type="dxa"/>
            <w:shd w:val="clear" w:color="auto" w:fill="9CC2E5" w:themeFill="accent1" w:themeFillTint="99"/>
          </w:tcPr>
          <w:p w14:paraId="2A7A08AB" w14:textId="77777777" w:rsidR="00992199" w:rsidRDefault="00992199" w:rsidP="009305F7">
            <w:r>
              <w:t xml:space="preserve">Raadsleden met indieners </w:t>
            </w:r>
          </w:p>
          <w:p w14:paraId="26AB4736" w14:textId="77777777" w:rsidR="00992199" w:rsidRDefault="00992199" w:rsidP="009305F7"/>
          <w:p w14:paraId="13D7BA36" w14:textId="77777777" w:rsidR="00992199" w:rsidRDefault="00992199" w:rsidP="009305F7">
            <w:r>
              <w:t xml:space="preserve">en </w:t>
            </w:r>
          </w:p>
          <w:p w14:paraId="560F6A0E" w14:textId="77777777" w:rsidR="00992199" w:rsidRDefault="00992199" w:rsidP="009305F7"/>
          <w:p w14:paraId="28647D05" w14:textId="77777777" w:rsidR="00992199" w:rsidRDefault="00992199" w:rsidP="009305F7">
            <w:r>
              <w:t>Raadsleden onderling</w:t>
            </w:r>
          </w:p>
        </w:tc>
        <w:tc>
          <w:tcPr>
            <w:tcW w:w="1843" w:type="dxa"/>
            <w:shd w:val="clear" w:color="auto" w:fill="9CC2E5" w:themeFill="accent1" w:themeFillTint="99"/>
          </w:tcPr>
          <w:p w14:paraId="321CEBCE" w14:textId="77777777" w:rsidR="00992199" w:rsidRDefault="00992199" w:rsidP="000375D3"/>
        </w:tc>
        <w:tc>
          <w:tcPr>
            <w:tcW w:w="1383" w:type="dxa"/>
            <w:shd w:val="clear" w:color="auto" w:fill="9CC2E5" w:themeFill="accent1" w:themeFillTint="99"/>
          </w:tcPr>
          <w:p w14:paraId="1A8F0026" w14:textId="77777777" w:rsidR="00992199" w:rsidRDefault="00992199" w:rsidP="000375D3">
            <w:r>
              <w:t>Periode 1 okt – 14 okt</w:t>
            </w:r>
          </w:p>
        </w:tc>
      </w:tr>
      <w:tr w:rsidR="00DE71AC" w14:paraId="3BC287D8" w14:textId="77777777" w:rsidTr="00BF140B">
        <w:tc>
          <w:tcPr>
            <w:tcW w:w="5240" w:type="dxa"/>
            <w:shd w:val="clear" w:color="auto" w:fill="9CC2E5" w:themeFill="accent1" w:themeFillTint="99"/>
          </w:tcPr>
          <w:p w14:paraId="1D5DFB0A" w14:textId="77777777" w:rsidR="00992199" w:rsidRDefault="00992199" w:rsidP="009305F7">
            <w:r>
              <w:t>Inleveren van de moties bij de griffie</w:t>
            </w:r>
          </w:p>
        </w:tc>
        <w:tc>
          <w:tcPr>
            <w:tcW w:w="1276" w:type="dxa"/>
            <w:shd w:val="clear" w:color="auto" w:fill="9CC2E5" w:themeFill="accent1" w:themeFillTint="99"/>
          </w:tcPr>
          <w:p w14:paraId="39747A63" w14:textId="77777777" w:rsidR="00992199" w:rsidRDefault="00992199" w:rsidP="009305F7">
            <w:r>
              <w:t>Raadsleden</w:t>
            </w:r>
          </w:p>
        </w:tc>
        <w:tc>
          <w:tcPr>
            <w:tcW w:w="1843" w:type="dxa"/>
            <w:shd w:val="clear" w:color="auto" w:fill="9CC2E5" w:themeFill="accent1" w:themeFillTint="99"/>
          </w:tcPr>
          <w:p w14:paraId="4487F3F1" w14:textId="77777777" w:rsidR="00992199" w:rsidRPr="00DE0B88" w:rsidRDefault="00992199" w:rsidP="009305F7">
            <w:pPr>
              <w:rPr>
                <w:b/>
                <w:u w:val="single"/>
              </w:rPr>
            </w:pPr>
          </w:p>
        </w:tc>
        <w:tc>
          <w:tcPr>
            <w:tcW w:w="1383" w:type="dxa"/>
            <w:shd w:val="clear" w:color="auto" w:fill="9CC2E5" w:themeFill="accent1" w:themeFillTint="99"/>
          </w:tcPr>
          <w:p w14:paraId="2EA6456F" w14:textId="77777777" w:rsidR="00992199" w:rsidRDefault="00992199" w:rsidP="009305F7">
            <w:r w:rsidRPr="00DE0B88">
              <w:rPr>
                <w:b/>
                <w:u w:val="single"/>
              </w:rPr>
              <w:t>Deadline</w:t>
            </w:r>
            <w:r>
              <w:t xml:space="preserve"> 14 oktober 11.00u</w:t>
            </w:r>
          </w:p>
        </w:tc>
      </w:tr>
      <w:tr w:rsidR="00DE71AC" w14:paraId="18F81790" w14:textId="77777777" w:rsidTr="00BF140B">
        <w:tc>
          <w:tcPr>
            <w:tcW w:w="5240" w:type="dxa"/>
            <w:shd w:val="clear" w:color="auto" w:fill="9CC2E5" w:themeFill="accent1" w:themeFillTint="99"/>
          </w:tcPr>
          <w:p w14:paraId="30E23F1D" w14:textId="77777777" w:rsidR="00992199" w:rsidRDefault="00992199" w:rsidP="009305F7">
            <w:r>
              <w:t xml:space="preserve">Griffie verwerkt moties na binnenkomst tot een bundel op populariteit en met een scheiding tussen wel en geen budget-vereiste. </w:t>
            </w:r>
          </w:p>
          <w:p w14:paraId="729C069C" w14:textId="77777777" w:rsidR="00992199" w:rsidRDefault="00992199" w:rsidP="009305F7"/>
          <w:p w14:paraId="66B68F06" w14:textId="77777777" w:rsidR="00992199" w:rsidRDefault="00992199" w:rsidP="00DE0B88">
            <w:pPr>
              <w:pStyle w:val="Lijstalinea"/>
              <w:numPr>
                <w:ilvl w:val="0"/>
                <w:numId w:val="10"/>
              </w:numPr>
              <w:ind w:left="313" w:hanging="142"/>
            </w:pPr>
            <w:r>
              <w:t>Bundel wordt (digitaal) verspreid naar raad en college</w:t>
            </w:r>
          </w:p>
          <w:p w14:paraId="0499B8DE" w14:textId="77777777" w:rsidR="00992199" w:rsidRDefault="00992199" w:rsidP="00DE0B88">
            <w:pPr>
              <w:pStyle w:val="Lijstalinea"/>
              <w:numPr>
                <w:ilvl w:val="0"/>
                <w:numId w:val="10"/>
              </w:numPr>
              <w:ind w:left="313" w:hanging="142"/>
            </w:pPr>
            <w:r>
              <w:t>Bundels worden afgedrukt voor uitdelen in de raadszaal 15 oktober</w:t>
            </w:r>
          </w:p>
        </w:tc>
        <w:tc>
          <w:tcPr>
            <w:tcW w:w="1276" w:type="dxa"/>
            <w:shd w:val="clear" w:color="auto" w:fill="9CC2E5" w:themeFill="accent1" w:themeFillTint="99"/>
          </w:tcPr>
          <w:p w14:paraId="1855CE67" w14:textId="77777777" w:rsidR="00992199" w:rsidRDefault="00992199" w:rsidP="009305F7">
            <w:r>
              <w:t>Griffie</w:t>
            </w:r>
          </w:p>
        </w:tc>
        <w:tc>
          <w:tcPr>
            <w:tcW w:w="1843" w:type="dxa"/>
            <w:shd w:val="clear" w:color="auto" w:fill="9CC2E5" w:themeFill="accent1" w:themeFillTint="99"/>
          </w:tcPr>
          <w:p w14:paraId="2EDC1046" w14:textId="77777777" w:rsidR="00992199" w:rsidRDefault="00992199" w:rsidP="00DE71AC">
            <w:r>
              <w:t xml:space="preserve">10. </w:t>
            </w:r>
            <w:r w:rsidR="00DE71AC">
              <w:t>Bundel met moties</w:t>
            </w:r>
          </w:p>
        </w:tc>
        <w:tc>
          <w:tcPr>
            <w:tcW w:w="1383" w:type="dxa"/>
            <w:shd w:val="clear" w:color="auto" w:fill="9CC2E5" w:themeFill="accent1" w:themeFillTint="99"/>
          </w:tcPr>
          <w:p w14:paraId="4B691283" w14:textId="77777777" w:rsidR="00992199" w:rsidRDefault="00992199" w:rsidP="009305F7">
            <w:r>
              <w:t xml:space="preserve">13 oktober </w:t>
            </w:r>
          </w:p>
        </w:tc>
      </w:tr>
      <w:tr w:rsidR="00DE71AC" w14:paraId="35AF480C" w14:textId="77777777" w:rsidTr="00BF140B">
        <w:tc>
          <w:tcPr>
            <w:tcW w:w="5240" w:type="dxa"/>
            <w:shd w:val="clear" w:color="auto" w:fill="D0CECE" w:themeFill="background2" w:themeFillShade="E6"/>
          </w:tcPr>
          <w:p w14:paraId="00ACBF57" w14:textId="77777777" w:rsidR="00992199" w:rsidRDefault="00992199" w:rsidP="00857BC3">
            <w:pPr>
              <w:shd w:val="clear" w:color="auto" w:fill="D0CECE" w:themeFill="background2" w:themeFillShade="E6"/>
            </w:pPr>
            <w:r>
              <w:t>Raadsvergadering, met als agendapunten:</w:t>
            </w:r>
          </w:p>
          <w:p w14:paraId="7E351FC7" w14:textId="77777777" w:rsidR="00992199" w:rsidRDefault="00992199" w:rsidP="00DE0B88">
            <w:pPr>
              <w:pStyle w:val="Lijstalinea"/>
              <w:numPr>
                <w:ilvl w:val="0"/>
                <w:numId w:val="14"/>
              </w:numPr>
              <w:shd w:val="clear" w:color="auto" w:fill="D0CECE" w:themeFill="background2" w:themeFillShade="E6"/>
              <w:ind w:left="454"/>
            </w:pPr>
            <w:r>
              <w:t xml:space="preserve">Stemming over de moties </w:t>
            </w:r>
            <w:r w:rsidRPr="00DE0B88">
              <w:rPr>
                <w:i/>
              </w:rPr>
              <w:t>met</w:t>
            </w:r>
            <w:r>
              <w:t xml:space="preserve"> budget. Die stemming gaat dus in de vastgestelde volgorde (bundel is op volgorde populair – minst populair). Er wordt na iedere aangenomen motie bijgehouden welk deel van het motiemarkt budget er inmiddels is bestemd. Als een eerstvolgende motie de totale besteding over het motiemarkt budget zou doen gaan, dan wordt die motie niet meer in stemming gebracht. Op deze manier wordt dat maximale budget niet overschreden.</w:t>
            </w:r>
          </w:p>
          <w:p w14:paraId="571117D1" w14:textId="77777777" w:rsidR="00992199" w:rsidRDefault="00992199" w:rsidP="00DE0B88">
            <w:pPr>
              <w:pStyle w:val="Lijstalinea"/>
              <w:numPr>
                <w:ilvl w:val="0"/>
                <w:numId w:val="14"/>
              </w:numPr>
              <w:shd w:val="clear" w:color="auto" w:fill="D0CECE" w:themeFill="background2" w:themeFillShade="E6"/>
              <w:ind w:left="454"/>
            </w:pPr>
            <w:r>
              <w:t xml:space="preserve">Moties </w:t>
            </w:r>
            <w:r w:rsidRPr="0004429A">
              <w:rPr>
                <w:i/>
              </w:rPr>
              <w:t>zonder</w:t>
            </w:r>
            <w:r>
              <w:t xml:space="preserve"> budget-vereiste komen als laatste in stemming</w:t>
            </w:r>
          </w:p>
        </w:tc>
        <w:tc>
          <w:tcPr>
            <w:tcW w:w="1276" w:type="dxa"/>
            <w:shd w:val="clear" w:color="auto" w:fill="D0CECE" w:themeFill="background2" w:themeFillShade="E6"/>
          </w:tcPr>
          <w:p w14:paraId="45CBA257" w14:textId="77777777" w:rsidR="00992199" w:rsidRDefault="00992199" w:rsidP="00DE0B88">
            <w:pPr>
              <w:shd w:val="clear" w:color="auto" w:fill="D0CECE" w:themeFill="background2" w:themeFillShade="E6"/>
            </w:pPr>
            <w:r>
              <w:t>Raadsleden</w:t>
            </w:r>
          </w:p>
        </w:tc>
        <w:tc>
          <w:tcPr>
            <w:tcW w:w="1843" w:type="dxa"/>
            <w:shd w:val="clear" w:color="auto" w:fill="D0CECE" w:themeFill="background2" w:themeFillShade="E6"/>
          </w:tcPr>
          <w:p w14:paraId="301FAF49" w14:textId="77777777" w:rsidR="00992199" w:rsidRDefault="00992199" w:rsidP="00857BC3">
            <w:pPr>
              <w:shd w:val="clear" w:color="auto" w:fill="D0CECE" w:themeFill="background2" w:themeFillShade="E6"/>
            </w:pPr>
          </w:p>
        </w:tc>
        <w:tc>
          <w:tcPr>
            <w:tcW w:w="1383" w:type="dxa"/>
            <w:shd w:val="clear" w:color="auto" w:fill="D0CECE" w:themeFill="background2" w:themeFillShade="E6"/>
          </w:tcPr>
          <w:p w14:paraId="4A944887" w14:textId="77777777" w:rsidR="00992199" w:rsidRDefault="00992199" w:rsidP="00857BC3">
            <w:pPr>
              <w:shd w:val="clear" w:color="auto" w:fill="D0CECE" w:themeFill="background2" w:themeFillShade="E6"/>
            </w:pPr>
            <w:r>
              <w:t>15 okt 19.00-22.00u</w:t>
            </w:r>
          </w:p>
        </w:tc>
      </w:tr>
      <w:tr w:rsidR="00DE71AC" w14:paraId="286E3B4B" w14:textId="77777777" w:rsidTr="00BF140B">
        <w:tc>
          <w:tcPr>
            <w:tcW w:w="5240" w:type="dxa"/>
            <w:shd w:val="clear" w:color="auto" w:fill="FFCCFF"/>
          </w:tcPr>
          <w:p w14:paraId="206BC882" w14:textId="77777777" w:rsidR="00992199" w:rsidRDefault="00992199" w:rsidP="00DE71AC">
            <w:pPr>
              <w:shd w:val="clear" w:color="auto" w:fill="FFCCFF"/>
            </w:pPr>
            <w:r>
              <w:t>Moties gaan als gebruikelijk de ambtelijke organisatie in voor de uitvoering.</w:t>
            </w:r>
            <w:r w:rsidR="00DE71AC">
              <w:t xml:space="preserve"> Monitoring dat moties uitgevoerd worden en rapportage aan de raad.</w:t>
            </w:r>
          </w:p>
        </w:tc>
        <w:tc>
          <w:tcPr>
            <w:tcW w:w="1276" w:type="dxa"/>
            <w:shd w:val="clear" w:color="auto" w:fill="FFCCFF"/>
          </w:tcPr>
          <w:p w14:paraId="61F7D607" w14:textId="77777777" w:rsidR="00992199" w:rsidRDefault="00992199" w:rsidP="00857BC3">
            <w:pPr>
              <w:shd w:val="clear" w:color="auto" w:fill="FFCCFF"/>
            </w:pPr>
            <w:r>
              <w:t>College (ambtelijke organisatie)</w:t>
            </w:r>
          </w:p>
        </w:tc>
        <w:tc>
          <w:tcPr>
            <w:tcW w:w="1843" w:type="dxa"/>
            <w:shd w:val="clear" w:color="auto" w:fill="FFCCFF"/>
          </w:tcPr>
          <w:p w14:paraId="7BDAAA39" w14:textId="77777777" w:rsidR="00992199" w:rsidRDefault="00992199" w:rsidP="00857BC3">
            <w:pPr>
              <w:shd w:val="clear" w:color="auto" w:fill="FFCCFF"/>
            </w:pPr>
          </w:p>
        </w:tc>
        <w:tc>
          <w:tcPr>
            <w:tcW w:w="1383" w:type="dxa"/>
            <w:shd w:val="clear" w:color="auto" w:fill="FFCCFF"/>
          </w:tcPr>
          <w:p w14:paraId="0EC14B30" w14:textId="77777777" w:rsidR="00992199" w:rsidRDefault="00DE71AC" w:rsidP="00857BC3">
            <w:pPr>
              <w:shd w:val="clear" w:color="auto" w:fill="FFCCFF"/>
            </w:pPr>
            <w:r>
              <w:t>gedurende een jaar.</w:t>
            </w:r>
          </w:p>
        </w:tc>
      </w:tr>
      <w:tr w:rsidR="00DE71AC" w14:paraId="3D609773" w14:textId="77777777" w:rsidTr="00BF140B">
        <w:tc>
          <w:tcPr>
            <w:tcW w:w="5240" w:type="dxa"/>
            <w:shd w:val="clear" w:color="auto" w:fill="FFCCFF"/>
          </w:tcPr>
          <w:p w14:paraId="27E57155" w14:textId="77777777" w:rsidR="00992199" w:rsidRDefault="00992199" w:rsidP="00DE0B88">
            <w:pPr>
              <w:shd w:val="clear" w:color="auto" w:fill="FFCCFF"/>
            </w:pPr>
            <w:r>
              <w:t xml:space="preserve">Indieners van moties die het niet hebben gehaald worden na-gebeld. </w:t>
            </w:r>
          </w:p>
        </w:tc>
        <w:tc>
          <w:tcPr>
            <w:tcW w:w="1276" w:type="dxa"/>
            <w:shd w:val="clear" w:color="auto" w:fill="FFCCFF"/>
          </w:tcPr>
          <w:p w14:paraId="28398F7D" w14:textId="77777777" w:rsidR="00992199" w:rsidRDefault="00992199" w:rsidP="00857BC3">
            <w:pPr>
              <w:shd w:val="clear" w:color="auto" w:fill="FFCCFF"/>
            </w:pPr>
            <w:r>
              <w:t>Raadsleden</w:t>
            </w:r>
          </w:p>
        </w:tc>
        <w:tc>
          <w:tcPr>
            <w:tcW w:w="1843" w:type="dxa"/>
            <w:shd w:val="clear" w:color="auto" w:fill="FFCCFF"/>
          </w:tcPr>
          <w:p w14:paraId="43427E6F" w14:textId="77777777" w:rsidR="00992199" w:rsidRDefault="00992199" w:rsidP="00857BC3">
            <w:pPr>
              <w:shd w:val="clear" w:color="auto" w:fill="FFCCFF"/>
            </w:pPr>
          </w:p>
        </w:tc>
        <w:tc>
          <w:tcPr>
            <w:tcW w:w="1383" w:type="dxa"/>
            <w:shd w:val="clear" w:color="auto" w:fill="FFCCFF"/>
          </w:tcPr>
          <w:p w14:paraId="68F941DD" w14:textId="77777777" w:rsidR="00992199" w:rsidRDefault="00992199" w:rsidP="00857BC3">
            <w:pPr>
              <w:shd w:val="clear" w:color="auto" w:fill="FFCCFF"/>
            </w:pPr>
            <w:r>
              <w:t xml:space="preserve">20 oktober </w:t>
            </w:r>
          </w:p>
        </w:tc>
      </w:tr>
      <w:tr w:rsidR="00DE71AC" w14:paraId="5D6B9DBA" w14:textId="77777777" w:rsidTr="00BF140B">
        <w:tc>
          <w:tcPr>
            <w:tcW w:w="5240" w:type="dxa"/>
            <w:shd w:val="clear" w:color="auto" w:fill="FFCCFF"/>
          </w:tcPr>
          <w:p w14:paraId="3D9EDA4A" w14:textId="77777777" w:rsidR="00992199" w:rsidRDefault="00992199" w:rsidP="00857BC3">
            <w:pPr>
              <w:shd w:val="clear" w:color="auto" w:fill="FFCCFF"/>
            </w:pPr>
            <w:r>
              <w:t>Nazorg; als er geen voortgang is over de aangenomen moties, trekken de raadsleden binnen een jaar aan de bel bij het college.</w:t>
            </w:r>
          </w:p>
        </w:tc>
        <w:tc>
          <w:tcPr>
            <w:tcW w:w="1276" w:type="dxa"/>
            <w:shd w:val="clear" w:color="auto" w:fill="FFCCFF"/>
          </w:tcPr>
          <w:p w14:paraId="1229159D" w14:textId="77777777" w:rsidR="00992199" w:rsidRDefault="00992199" w:rsidP="00857BC3">
            <w:pPr>
              <w:shd w:val="clear" w:color="auto" w:fill="FFCCFF"/>
            </w:pPr>
            <w:r>
              <w:t>Raadsleden</w:t>
            </w:r>
          </w:p>
        </w:tc>
        <w:tc>
          <w:tcPr>
            <w:tcW w:w="1843" w:type="dxa"/>
            <w:shd w:val="clear" w:color="auto" w:fill="FFCCFF"/>
          </w:tcPr>
          <w:p w14:paraId="4D2EDB83" w14:textId="77777777" w:rsidR="00992199" w:rsidRDefault="00992199" w:rsidP="00857BC3">
            <w:pPr>
              <w:shd w:val="clear" w:color="auto" w:fill="FFCCFF"/>
            </w:pPr>
          </w:p>
        </w:tc>
        <w:tc>
          <w:tcPr>
            <w:tcW w:w="1383" w:type="dxa"/>
            <w:shd w:val="clear" w:color="auto" w:fill="FFCCFF"/>
          </w:tcPr>
          <w:p w14:paraId="19A80244" w14:textId="77777777" w:rsidR="00992199" w:rsidRDefault="00992199" w:rsidP="00857BC3">
            <w:pPr>
              <w:shd w:val="clear" w:color="auto" w:fill="FFCCFF"/>
            </w:pPr>
            <w:r>
              <w:t xml:space="preserve">Gedurende jaar na de motiemarkt. </w:t>
            </w:r>
          </w:p>
        </w:tc>
      </w:tr>
      <w:tr w:rsidR="00DE71AC" w14:paraId="610B5BE4" w14:textId="77777777" w:rsidTr="00BF140B">
        <w:tc>
          <w:tcPr>
            <w:tcW w:w="5240" w:type="dxa"/>
            <w:shd w:val="clear" w:color="auto" w:fill="FFCCFF"/>
          </w:tcPr>
          <w:p w14:paraId="048EDD2A" w14:textId="77777777" w:rsidR="00DE71AC" w:rsidRDefault="00DE71AC" w:rsidP="00DE71AC">
            <w:pPr>
              <w:shd w:val="clear" w:color="auto" w:fill="FFCCFF"/>
            </w:pPr>
            <w:r>
              <w:t xml:space="preserve">Een jaar later: fietstocht langs diverse Motiemarktprojecten. </w:t>
            </w:r>
          </w:p>
        </w:tc>
        <w:tc>
          <w:tcPr>
            <w:tcW w:w="1276" w:type="dxa"/>
            <w:shd w:val="clear" w:color="auto" w:fill="FFCCFF"/>
          </w:tcPr>
          <w:p w14:paraId="77C739A5" w14:textId="77777777" w:rsidR="00DE71AC" w:rsidRDefault="00DE71AC" w:rsidP="00857BC3">
            <w:pPr>
              <w:shd w:val="clear" w:color="auto" w:fill="FFCCFF"/>
            </w:pPr>
            <w:r>
              <w:t xml:space="preserve">Raadsleden </w:t>
            </w:r>
          </w:p>
        </w:tc>
        <w:tc>
          <w:tcPr>
            <w:tcW w:w="1843" w:type="dxa"/>
            <w:shd w:val="clear" w:color="auto" w:fill="FFCCFF"/>
          </w:tcPr>
          <w:p w14:paraId="30FB6149" w14:textId="39D82020" w:rsidR="00DE71AC" w:rsidRDefault="00DE71AC" w:rsidP="00DE71AC">
            <w:pPr>
              <w:shd w:val="clear" w:color="auto" w:fill="FFCCFF"/>
            </w:pPr>
          </w:p>
        </w:tc>
        <w:tc>
          <w:tcPr>
            <w:tcW w:w="1383" w:type="dxa"/>
            <w:shd w:val="clear" w:color="auto" w:fill="FFCCFF"/>
          </w:tcPr>
          <w:p w14:paraId="36CFE830" w14:textId="77777777" w:rsidR="00DE71AC" w:rsidRDefault="00DE71AC" w:rsidP="00857BC3">
            <w:pPr>
              <w:shd w:val="clear" w:color="auto" w:fill="FFCCFF"/>
            </w:pPr>
            <w:r>
              <w:t>Een jaar later</w:t>
            </w:r>
          </w:p>
        </w:tc>
      </w:tr>
    </w:tbl>
    <w:p w14:paraId="0BD12D99" w14:textId="77777777" w:rsidR="007905A9" w:rsidRDefault="007905A9" w:rsidP="00857BC3">
      <w:pPr>
        <w:shd w:val="clear" w:color="auto" w:fill="FFFFFF" w:themeFill="background1"/>
      </w:pPr>
    </w:p>
    <w:sectPr w:rsidR="007905A9" w:rsidSect="00DE71AC">
      <w:pgSz w:w="11906" w:h="16838"/>
      <w:pgMar w:top="142" w:right="1077" w:bottom="42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0F4F"/>
    <w:multiLevelType w:val="hybridMultilevel"/>
    <w:tmpl w:val="04B4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5F81"/>
    <w:multiLevelType w:val="hybridMultilevel"/>
    <w:tmpl w:val="594C17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50B7FE4"/>
    <w:multiLevelType w:val="hybridMultilevel"/>
    <w:tmpl w:val="73B6A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E733D4"/>
    <w:multiLevelType w:val="hybridMultilevel"/>
    <w:tmpl w:val="2A78896E"/>
    <w:lvl w:ilvl="0" w:tplc="2FECEB1C">
      <w:start w:val="1"/>
      <w:numFmt w:val="decimal"/>
      <w:lvlText w:val="%1."/>
      <w:lvlJc w:val="left"/>
      <w:pPr>
        <w:ind w:left="720" w:hanging="360"/>
      </w:pPr>
      <w:rPr>
        <w:rFonts w:ascii="Calibri" w:eastAsiaTheme="minorHAns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56162"/>
    <w:multiLevelType w:val="hybridMultilevel"/>
    <w:tmpl w:val="2A78896E"/>
    <w:lvl w:ilvl="0" w:tplc="2FECEB1C">
      <w:start w:val="1"/>
      <w:numFmt w:val="decimal"/>
      <w:lvlText w:val="%1."/>
      <w:lvlJc w:val="left"/>
      <w:pPr>
        <w:ind w:left="720" w:hanging="360"/>
      </w:pPr>
      <w:rPr>
        <w:rFonts w:ascii="Calibri" w:eastAsiaTheme="minorHAns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314E"/>
    <w:multiLevelType w:val="hybridMultilevel"/>
    <w:tmpl w:val="75F6E3F8"/>
    <w:lvl w:ilvl="0" w:tplc="9222B014">
      <w:start w:val="18"/>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094F62"/>
    <w:multiLevelType w:val="hybridMultilevel"/>
    <w:tmpl w:val="6F9C17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523B65"/>
    <w:multiLevelType w:val="hybridMultilevel"/>
    <w:tmpl w:val="B04A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654AF"/>
    <w:multiLevelType w:val="hybridMultilevel"/>
    <w:tmpl w:val="5260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40C92"/>
    <w:multiLevelType w:val="hybridMultilevel"/>
    <w:tmpl w:val="E698E552"/>
    <w:lvl w:ilvl="0" w:tplc="9222B014">
      <w:start w:val="18"/>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C41357"/>
    <w:multiLevelType w:val="hybridMultilevel"/>
    <w:tmpl w:val="6922CA8A"/>
    <w:lvl w:ilvl="0" w:tplc="2FE6E89C">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704514"/>
    <w:multiLevelType w:val="hybridMultilevel"/>
    <w:tmpl w:val="015C7BB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9F564D"/>
    <w:multiLevelType w:val="hybridMultilevel"/>
    <w:tmpl w:val="31C812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B04796"/>
    <w:multiLevelType w:val="hybridMultilevel"/>
    <w:tmpl w:val="B4B2AA8A"/>
    <w:lvl w:ilvl="0" w:tplc="6A06DC16">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83EEB"/>
    <w:multiLevelType w:val="hybridMultilevel"/>
    <w:tmpl w:val="DFA687FE"/>
    <w:lvl w:ilvl="0" w:tplc="876E29D2">
      <w:start w:val="2"/>
      <w:numFmt w:val="bullet"/>
      <w:lvlText w:val="-"/>
      <w:lvlJc w:val="left"/>
      <w:pPr>
        <w:ind w:left="1080" w:hanging="360"/>
      </w:pPr>
      <w:rPr>
        <w:rFonts w:ascii="Calibri" w:eastAsia="Times New Roman"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DEB0330"/>
    <w:multiLevelType w:val="hybridMultilevel"/>
    <w:tmpl w:val="0C92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979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382316">
    <w:abstractNumId w:val="14"/>
  </w:num>
  <w:num w:numId="3" w16cid:durableId="260915149">
    <w:abstractNumId w:val="15"/>
  </w:num>
  <w:num w:numId="4" w16cid:durableId="75171577">
    <w:abstractNumId w:val="13"/>
  </w:num>
  <w:num w:numId="5" w16cid:durableId="2065517415">
    <w:abstractNumId w:val="4"/>
  </w:num>
  <w:num w:numId="6" w16cid:durableId="1750078616">
    <w:abstractNumId w:val="8"/>
  </w:num>
  <w:num w:numId="7" w16cid:durableId="412053112">
    <w:abstractNumId w:val="0"/>
  </w:num>
  <w:num w:numId="8" w16cid:durableId="1718580775">
    <w:abstractNumId w:val="3"/>
  </w:num>
  <w:num w:numId="9" w16cid:durableId="1103263465">
    <w:abstractNumId w:val="7"/>
  </w:num>
  <w:num w:numId="10" w16cid:durableId="1865169315">
    <w:abstractNumId w:val="5"/>
  </w:num>
  <w:num w:numId="11" w16cid:durableId="1855805045">
    <w:abstractNumId w:val="10"/>
  </w:num>
  <w:num w:numId="12" w16cid:durableId="570969349">
    <w:abstractNumId w:val="1"/>
  </w:num>
  <w:num w:numId="13" w16cid:durableId="1533228741">
    <w:abstractNumId w:val="12"/>
  </w:num>
  <w:num w:numId="14" w16cid:durableId="21713722">
    <w:abstractNumId w:val="6"/>
  </w:num>
  <w:num w:numId="15" w16cid:durableId="1235042694">
    <w:abstractNumId w:val="9"/>
  </w:num>
  <w:num w:numId="16" w16cid:durableId="2053994219">
    <w:abstractNumId w:val="2"/>
  </w:num>
  <w:num w:numId="17" w16cid:durableId="113328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F2"/>
    <w:rsid w:val="00006579"/>
    <w:rsid w:val="00031D0D"/>
    <w:rsid w:val="000375D3"/>
    <w:rsid w:val="0004429A"/>
    <w:rsid w:val="000446CB"/>
    <w:rsid w:val="000F0672"/>
    <w:rsid w:val="001415C8"/>
    <w:rsid w:val="001944C9"/>
    <w:rsid w:val="001B4A25"/>
    <w:rsid w:val="001D001F"/>
    <w:rsid w:val="002019C6"/>
    <w:rsid w:val="002A1744"/>
    <w:rsid w:val="002A452D"/>
    <w:rsid w:val="002D52DD"/>
    <w:rsid w:val="00356814"/>
    <w:rsid w:val="003C5A06"/>
    <w:rsid w:val="00474287"/>
    <w:rsid w:val="00493042"/>
    <w:rsid w:val="0049383B"/>
    <w:rsid w:val="005564EF"/>
    <w:rsid w:val="0057052C"/>
    <w:rsid w:val="005A2892"/>
    <w:rsid w:val="005D05E7"/>
    <w:rsid w:val="006249BA"/>
    <w:rsid w:val="00624A4D"/>
    <w:rsid w:val="00642E9E"/>
    <w:rsid w:val="00650779"/>
    <w:rsid w:val="00657E9F"/>
    <w:rsid w:val="00661BCF"/>
    <w:rsid w:val="00674E63"/>
    <w:rsid w:val="006D4EF1"/>
    <w:rsid w:val="006E5FC7"/>
    <w:rsid w:val="00705AA1"/>
    <w:rsid w:val="00710216"/>
    <w:rsid w:val="007905A9"/>
    <w:rsid w:val="00795B5D"/>
    <w:rsid w:val="007A1056"/>
    <w:rsid w:val="007A19F3"/>
    <w:rsid w:val="007B0D15"/>
    <w:rsid w:val="00857BC3"/>
    <w:rsid w:val="008C4E3F"/>
    <w:rsid w:val="008E7822"/>
    <w:rsid w:val="009305F7"/>
    <w:rsid w:val="009407C3"/>
    <w:rsid w:val="009414C7"/>
    <w:rsid w:val="00974D8A"/>
    <w:rsid w:val="00981E77"/>
    <w:rsid w:val="00992199"/>
    <w:rsid w:val="00995EFC"/>
    <w:rsid w:val="009E715B"/>
    <w:rsid w:val="009F4736"/>
    <w:rsid w:val="00A3467E"/>
    <w:rsid w:val="00AA3902"/>
    <w:rsid w:val="00B65DFF"/>
    <w:rsid w:val="00B77C38"/>
    <w:rsid w:val="00BB14FA"/>
    <w:rsid w:val="00BE7648"/>
    <w:rsid w:val="00BF140B"/>
    <w:rsid w:val="00C11147"/>
    <w:rsid w:val="00C23567"/>
    <w:rsid w:val="00C26692"/>
    <w:rsid w:val="00C5224C"/>
    <w:rsid w:val="00C637CD"/>
    <w:rsid w:val="00CC58F2"/>
    <w:rsid w:val="00CC6880"/>
    <w:rsid w:val="00CD5EDF"/>
    <w:rsid w:val="00D0110D"/>
    <w:rsid w:val="00D2290A"/>
    <w:rsid w:val="00D246B8"/>
    <w:rsid w:val="00D72298"/>
    <w:rsid w:val="00D972AD"/>
    <w:rsid w:val="00DB4617"/>
    <w:rsid w:val="00DE0B88"/>
    <w:rsid w:val="00DE71AC"/>
    <w:rsid w:val="00ED2B6D"/>
    <w:rsid w:val="00F0618E"/>
    <w:rsid w:val="00F22895"/>
    <w:rsid w:val="00F670D7"/>
    <w:rsid w:val="00F873F5"/>
    <w:rsid w:val="00FD0447"/>
    <w:rsid w:val="00FD6FA5"/>
    <w:rsid w:val="00FF0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5B4F"/>
  <w15:chartTrackingRefBased/>
  <w15:docId w15:val="{8FA2931C-9F5C-49EF-8CB5-F20BC7D3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8F2"/>
    <w:pPr>
      <w:spacing w:after="0" w:line="240" w:lineRule="auto"/>
    </w:pPr>
    <w:rPr>
      <w:rFonts w:ascii="Calibri" w:hAnsi="Calibri" w:cs="Times New Roman"/>
    </w:rPr>
  </w:style>
  <w:style w:type="paragraph" w:styleId="Kop1">
    <w:name w:val="heading 1"/>
    <w:basedOn w:val="Standaard"/>
    <w:next w:val="Standaard"/>
    <w:link w:val="Kop1Char"/>
    <w:uiPriority w:val="9"/>
    <w:qFormat/>
    <w:rsid w:val="00657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57E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FD044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64EF"/>
    <w:pPr>
      <w:spacing w:after="160" w:line="259" w:lineRule="auto"/>
      <w:ind w:left="720"/>
      <w:contextualSpacing/>
    </w:pPr>
    <w:rPr>
      <w:rFonts w:asciiTheme="minorHAnsi" w:hAnsiTheme="minorHAnsi" w:cstheme="minorBidi"/>
    </w:rPr>
  </w:style>
  <w:style w:type="paragraph" w:styleId="Tekstzonderopmaak">
    <w:name w:val="Plain Text"/>
    <w:basedOn w:val="Standaard"/>
    <w:link w:val="TekstzonderopmaakChar"/>
    <w:uiPriority w:val="99"/>
    <w:unhideWhenUsed/>
    <w:rsid w:val="00CD5EDF"/>
    <w:rPr>
      <w:rFonts w:ascii="Arial" w:hAnsi="Arial" w:cs="Arial"/>
      <w:color w:val="00325B"/>
      <w:sz w:val="20"/>
      <w:szCs w:val="20"/>
    </w:rPr>
  </w:style>
  <w:style w:type="character" w:customStyle="1" w:styleId="TekstzonderopmaakChar">
    <w:name w:val="Tekst zonder opmaak Char"/>
    <w:basedOn w:val="Standaardalinea-lettertype"/>
    <w:link w:val="Tekstzonderopmaak"/>
    <w:uiPriority w:val="99"/>
    <w:rsid w:val="00CD5EDF"/>
    <w:rPr>
      <w:rFonts w:ascii="Arial" w:hAnsi="Arial" w:cs="Arial"/>
      <w:color w:val="00325B"/>
      <w:sz w:val="20"/>
      <w:szCs w:val="20"/>
    </w:rPr>
  </w:style>
  <w:style w:type="character" w:customStyle="1" w:styleId="Kop1Char">
    <w:name w:val="Kop 1 Char"/>
    <w:basedOn w:val="Standaardalinea-lettertype"/>
    <w:link w:val="Kop1"/>
    <w:uiPriority w:val="9"/>
    <w:rsid w:val="00657E9F"/>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657E9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657E9F"/>
    <w:rPr>
      <w:rFonts w:eastAsiaTheme="minorEastAsia"/>
      <w:color w:val="5A5A5A" w:themeColor="text1" w:themeTint="A5"/>
      <w:spacing w:val="15"/>
    </w:rPr>
  </w:style>
  <w:style w:type="character" w:customStyle="1" w:styleId="Kop2Char">
    <w:name w:val="Kop 2 Char"/>
    <w:basedOn w:val="Standaardalinea-lettertype"/>
    <w:link w:val="Kop2"/>
    <w:uiPriority w:val="9"/>
    <w:rsid w:val="00657E9F"/>
    <w:rPr>
      <w:rFonts w:asciiTheme="majorHAnsi" w:eastAsiaTheme="majorEastAsia" w:hAnsiTheme="majorHAnsi" w:cstheme="majorBidi"/>
      <w:color w:val="2E74B5" w:themeColor="accent1" w:themeShade="BF"/>
      <w:sz w:val="26"/>
      <w:szCs w:val="26"/>
    </w:rPr>
  </w:style>
  <w:style w:type="paragraph" w:customStyle="1" w:styleId="Voorgesteldeaanpassing">
    <w:name w:val="Voorgestelde aanpassing"/>
    <w:basedOn w:val="Standaard"/>
    <w:autoRedefine/>
    <w:qFormat/>
    <w:rsid w:val="00DB4617"/>
    <w:rPr>
      <w:b/>
      <w:i/>
    </w:rPr>
  </w:style>
  <w:style w:type="character" w:customStyle="1" w:styleId="Kop6Char">
    <w:name w:val="Kop 6 Char"/>
    <w:basedOn w:val="Standaardalinea-lettertype"/>
    <w:link w:val="Kop6"/>
    <w:uiPriority w:val="9"/>
    <w:semiHidden/>
    <w:rsid w:val="00FD0447"/>
    <w:rPr>
      <w:rFonts w:asciiTheme="majorHAnsi" w:eastAsiaTheme="majorEastAsia" w:hAnsiTheme="majorHAnsi" w:cstheme="majorBidi"/>
      <w:color w:val="1F4D78" w:themeColor="accent1" w:themeShade="7F"/>
    </w:rPr>
  </w:style>
  <w:style w:type="paragraph" w:styleId="Index1">
    <w:name w:val="index 1"/>
    <w:basedOn w:val="Standaard"/>
    <w:next w:val="Standaard"/>
    <w:autoRedefine/>
    <w:uiPriority w:val="99"/>
    <w:semiHidden/>
    <w:unhideWhenUsed/>
    <w:rsid w:val="00FD0447"/>
    <w:pPr>
      <w:ind w:left="220" w:hanging="220"/>
    </w:pPr>
  </w:style>
  <w:style w:type="paragraph" w:styleId="Inhopg1">
    <w:name w:val="toc 1"/>
    <w:basedOn w:val="Standaard"/>
    <w:next w:val="Standaard"/>
    <w:autoRedefine/>
    <w:uiPriority w:val="39"/>
    <w:unhideWhenUsed/>
    <w:rsid w:val="00FD0447"/>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FD0447"/>
    <w:pPr>
      <w:spacing w:before="120"/>
      <w:ind w:left="22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FD0447"/>
    <w:pPr>
      <w:ind w:left="440"/>
    </w:pPr>
    <w:rPr>
      <w:rFonts w:asciiTheme="minorHAnsi" w:hAnsiTheme="minorHAnsi" w:cstheme="minorHAnsi"/>
      <w:sz w:val="20"/>
      <w:szCs w:val="20"/>
    </w:rPr>
  </w:style>
  <w:style w:type="paragraph" w:styleId="Inhopg4">
    <w:name w:val="toc 4"/>
    <w:basedOn w:val="Standaard"/>
    <w:next w:val="Standaard"/>
    <w:autoRedefine/>
    <w:uiPriority w:val="39"/>
    <w:unhideWhenUsed/>
    <w:rsid w:val="00FD0447"/>
    <w:pPr>
      <w:ind w:left="660"/>
    </w:pPr>
    <w:rPr>
      <w:rFonts w:asciiTheme="minorHAnsi" w:hAnsiTheme="minorHAnsi" w:cstheme="minorHAnsi"/>
      <w:sz w:val="20"/>
      <w:szCs w:val="20"/>
    </w:rPr>
  </w:style>
  <w:style w:type="paragraph" w:styleId="Inhopg5">
    <w:name w:val="toc 5"/>
    <w:basedOn w:val="Standaard"/>
    <w:next w:val="Standaard"/>
    <w:autoRedefine/>
    <w:uiPriority w:val="39"/>
    <w:unhideWhenUsed/>
    <w:rsid w:val="00FD0447"/>
    <w:pPr>
      <w:ind w:left="880"/>
    </w:pPr>
    <w:rPr>
      <w:rFonts w:asciiTheme="minorHAnsi" w:hAnsiTheme="minorHAnsi" w:cstheme="minorHAnsi"/>
      <w:sz w:val="20"/>
      <w:szCs w:val="20"/>
    </w:rPr>
  </w:style>
  <w:style w:type="paragraph" w:styleId="Inhopg6">
    <w:name w:val="toc 6"/>
    <w:basedOn w:val="Standaard"/>
    <w:next w:val="Standaard"/>
    <w:autoRedefine/>
    <w:uiPriority w:val="39"/>
    <w:unhideWhenUsed/>
    <w:rsid w:val="00FD0447"/>
    <w:pPr>
      <w:ind w:left="1100"/>
    </w:pPr>
    <w:rPr>
      <w:rFonts w:asciiTheme="minorHAnsi" w:hAnsiTheme="minorHAnsi" w:cstheme="minorHAnsi"/>
      <w:sz w:val="20"/>
      <w:szCs w:val="20"/>
    </w:rPr>
  </w:style>
  <w:style w:type="paragraph" w:styleId="Inhopg7">
    <w:name w:val="toc 7"/>
    <w:basedOn w:val="Standaard"/>
    <w:next w:val="Standaard"/>
    <w:autoRedefine/>
    <w:uiPriority w:val="39"/>
    <w:unhideWhenUsed/>
    <w:rsid w:val="00FD0447"/>
    <w:pPr>
      <w:ind w:left="1320"/>
    </w:pPr>
    <w:rPr>
      <w:rFonts w:asciiTheme="minorHAnsi" w:hAnsiTheme="minorHAnsi" w:cstheme="minorHAnsi"/>
      <w:sz w:val="20"/>
      <w:szCs w:val="20"/>
    </w:rPr>
  </w:style>
  <w:style w:type="paragraph" w:styleId="Inhopg8">
    <w:name w:val="toc 8"/>
    <w:basedOn w:val="Standaard"/>
    <w:next w:val="Standaard"/>
    <w:autoRedefine/>
    <w:uiPriority w:val="39"/>
    <w:unhideWhenUsed/>
    <w:rsid w:val="00FD0447"/>
    <w:pPr>
      <w:ind w:left="1540"/>
    </w:pPr>
    <w:rPr>
      <w:rFonts w:asciiTheme="minorHAnsi" w:hAnsiTheme="minorHAnsi" w:cstheme="minorHAnsi"/>
      <w:sz w:val="20"/>
      <w:szCs w:val="20"/>
    </w:rPr>
  </w:style>
  <w:style w:type="paragraph" w:styleId="Inhopg9">
    <w:name w:val="toc 9"/>
    <w:basedOn w:val="Standaard"/>
    <w:next w:val="Standaard"/>
    <w:autoRedefine/>
    <w:uiPriority w:val="39"/>
    <w:unhideWhenUsed/>
    <w:rsid w:val="00FD0447"/>
    <w:pPr>
      <w:ind w:left="1760"/>
    </w:pPr>
    <w:rPr>
      <w:rFonts w:asciiTheme="minorHAnsi" w:hAnsiTheme="minorHAnsi" w:cstheme="minorHAnsi"/>
      <w:sz w:val="20"/>
      <w:szCs w:val="20"/>
    </w:rPr>
  </w:style>
  <w:style w:type="character" w:styleId="Hyperlink">
    <w:name w:val="Hyperlink"/>
    <w:basedOn w:val="Standaardalinea-lettertype"/>
    <w:uiPriority w:val="99"/>
    <w:unhideWhenUsed/>
    <w:rsid w:val="00FD0447"/>
    <w:rPr>
      <w:color w:val="0563C1" w:themeColor="hyperlink"/>
      <w:u w:val="single"/>
    </w:rPr>
  </w:style>
  <w:style w:type="paragraph" w:styleId="Ballontekst">
    <w:name w:val="Balloon Text"/>
    <w:basedOn w:val="Standaard"/>
    <w:link w:val="BallontekstChar"/>
    <w:uiPriority w:val="99"/>
    <w:semiHidden/>
    <w:unhideWhenUsed/>
    <w:rsid w:val="00981E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1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32376">
      <w:bodyDiv w:val="1"/>
      <w:marLeft w:val="0"/>
      <w:marRight w:val="0"/>
      <w:marTop w:val="0"/>
      <w:marBottom w:val="0"/>
      <w:divBdr>
        <w:top w:val="none" w:sz="0" w:space="0" w:color="auto"/>
        <w:left w:val="none" w:sz="0" w:space="0" w:color="auto"/>
        <w:bottom w:val="none" w:sz="0" w:space="0" w:color="auto"/>
        <w:right w:val="none" w:sz="0" w:space="0" w:color="auto"/>
      </w:divBdr>
    </w:div>
    <w:div w:id="495222148">
      <w:bodyDiv w:val="1"/>
      <w:marLeft w:val="0"/>
      <w:marRight w:val="0"/>
      <w:marTop w:val="0"/>
      <w:marBottom w:val="0"/>
      <w:divBdr>
        <w:top w:val="none" w:sz="0" w:space="0" w:color="auto"/>
        <w:left w:val="none" w:sz="0" w:space="0" w:color="auto"/>
        <w:bottom w:val="none" w:sz="0" w:space="0" w:color="auto"/>
        <w:right w:val="none" w:sz="0" w:space="0" w:color="auto"/>
      </w:divBdr>
    </w:div>
    <w:div w:id="755714048">
      <w:bodyDiv w:val="1"/>
      <w:marLeft w:val="0"/>
      <w:marRight w:val="0"/>
      <w:marTop w:val="0"/>
      <w:marBottom w:val="0"/>
      <w:divBdr>
        <w:top w:val="none" w:sz="0" w:space="0" w:color="auto"/>
        <w:left w:val="none" w:sz="0" w:space="0" w:color="auto"/>
        <w:bottom w:val="none" w:sz="0" w:space="0" w:color="auto"/>
        <w:right w:val="none" w:sz="0" w:space="0" w:color="auto"/>
      </w:divBdr>
    </w:div>
    <w:div w:id="1802923204">
      <w:bodyDiv w:val="1"/>
      <w:marLeft w:val="0"/>
      <w:marRight w:val="0"/>
      <w:marTop w:val="0"/>
      <w:marBottom w:val="0"/>
      <w:divBdr>
        <w:top w:val="none" w:sz="0" w:space="0" w:color="auto"/>
        <w:left w:val="none" w:sz="0" w:space="0" w:color="auto"/>
        <w:bottom w:val="none" w:sz="0" w:space="0" w:color="auto"/>
        <w:right w:val="none" w:sz="0" w:space="0" w:color="auto"/>
      </w:divBdr>
    </w:div>
    <w:div w:id="19266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3765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Noordman, B (Bianca)</dc:creator>
  <cp:keywords/>
  <dc:description/>
  <cp:lastModifiedBy>Noordman, B (Bianca)</cp:lastModifiedBy>
  <cp:revision>2</cp:revision>
  <cp:lastPrinted>2019-12-03T08:48:00Z</cp:lastPrinted>
  <dcterms:created xsi:type="dcterms:W3CDTF">2024-03-21T11:32:00Z</dcterms:created>
  <dcterms:modified xsi:type="dcterms:W3CDTF">2024-03-21T11:32:00Z</dcterms:modified>
</cp:coreProperties>
</file>